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307B25" w:rsidRPr="00403E7D" w:rsidRDefault="00307B25">
      <w:pPr>
        <w:rPr>
          <w:rFonts w:ascii="Segoe UI" w:hAnsi="Segoe UI" w:cs="Segoe UI"/>
        </w:rPr>
      </w:pPr>
    </w:p>
    <w:p w14:paraId="0A37501D" w14:textId="77777777" w:rsidR="005237D3" w:rsidRDefault="005237D3" w:rsidP="005237D3">
      <w:pPr>
        <w:rPr>
          <w:rFonts w:ascii="Segoe UI" w:hAnsi="Segoe UI" w:cs="Segoe UI"/>
          <w:b/>
          <w:sz w:val="24"/>
        </w:rPr>
      </w:pPr>
    </w:p>
    <w:p w14:paraId="5DAB6C7B" w14:textId="77777777" w:rsidR="005237D3" w:rsidRDefault="005237D3">
      <w:pPr>
        <w:spacing w:before="0" w:after="160" w:line="259" w:lineRule="auto"/>
        <w:rPr>
          <w:rFonts w:ascii="Segoe UI" w:hAnsi="Segoe UI" w:cs="Segoe UI"/>
          <w:b/>
          <w:sz w:val="24"/>
        </w:rPr>
      </w:pPr>
    </w:p>
    <w:p w14:paraId="02EB378F" w14:textId="77777777" w:rsidR="005237D3" w:rsidRDefault="005237D3">
      <w:pPr>
        <w:spacing w:before="0" w:after="160" w:line="259" w:lineRule="auto"/>
        <w:rPr>
          <w:rFonts w:ascii="Segoe UI" w:hAnsi="Segoe UI" w:cs="Segoe UI"/>
          <w:b/>
          <w:sz w:val="24"/>
        </w:rPr>
      </w:pPr>
    </w:p>
    <w:p w14:paraId="6A05A809" w14:textId="77777777" w:rsidR="005237D3" w:rsidRDefault="005237D3">
      <w:pPr>
        <w:spacing w:before="0" w:after="160" w:line="259" w:lineRule="auto"/>
        <w:rPr>
          <w:rFonts w:ascii="Segoe UI" w:hAnsi="Segoe UI" w:cs="Segoe UI"/>
          <w:b/>
          <w:sz w:val="24"/>
        </w:rPr>
      </w:pPr>
    </w:p>
    <w:p w14:paraId="5A39BBE3" w14:textId="77777777" w:rsidR="005237D3" w:rsidRDefault="005237D3">
      <w:pPr>
        <w:spacing w:before="0" w:after="160" w:line="259" w:lineRule="auto"/>
        <w:rPr>
          <w:rFonts w:ascii="Segoe UI" w:hAnsi="Segoe UI" w:cs="Segoe UI"/>
          <w:b/>
          <w:sz w:val="24"/>
        </w:rPr>
      </w:pPr>
    </w:p>
    <w:p w14:paraId="70B82C8E" w14:textId="6B17A6E2" w:rsidR="005237D3" w:rsidRPr="00A53CA8" w:rsidRDefault="00CD6B8C" w:rsidP="005237D3">
      <w:pPr>
        <w:spacing w:before="0" w:after="160" w:line="259" w:lineRule="auto"/>
        <w:jc w:val="center"/>
        <w:rPr>
          <w:rFonts w:ascii="Segoe UI" w:hAnsi="Segoe UI" w:cs="Segoe UI"/>
          <w:b/>
          <w:sz w:val="80"/>
          <w:szCs w:val="80"/>
        </w:rPr>
      </w:pPr>
      <w:r w:rsidRPr="00A53CA8">
        <w:rPr>
          <w:rFonts w:ascii="Segoe UI" w:hAnsi="Segoe UI" w:cs="Segoe UI"/>
          <w:b/>
          <w:sz w:val="80"/>
          <w:szCs w:val="80"/>
        </w:rPr>
        <w:t xml:space="preserve">Bullying Prevention </w:t>
      </w:r>
      <w:r w:rsidR="005237D3" w:rsidRPr="00A53CA8">
        <w:rPr>
          <w:rFonts w:ascii="Segoe UI" w:hAnsi="Segoe UI" w:cs="Segoe UI"/>
          <w:b/>
          <w:sz w:val="80"/>
          <w:szCs w:val="80"/>
        </w:rPr>
        <w:t xml:space="preserve">Policy </w:t>
      </w:r>
    </w:p>
    <w:p w14:paraId="7702C664" w14:textId="01E0D98B" w:rsidR="00DC032E" w:rsidRDefault="00DC032E" w:rsidP="005237D3">
      <w:pPr>
        <w:spacing w:before="0" w:after="160" w:line="259" w:lineRule="auto"/>
        <w:jc w:val="center"/>
        <w:rPr>
          <w:rFonts w:ascii="Segoe UI" w:hAnsi="Segoe UI" w:cs="Segoe UI"/>
          <w:b/>
          <w:color w:val="FF0000"/>
          <w:sz w:val="96"/>
        </w:rPr>
      </w:pPr>
    </w:p>
    <w:tbl>
      <w:tblPr>
        <w:tblStyle w:val="TableGrid"/>
        <w:tblW w:w="0" w:type="auto"/>
        <w:tblLook w:val="04A0" w:firstRow="1" w:lastRow="0" w:firstColumn="1" w:lastColumn="0" w:noHBand="0" w:noVBand="1"/>
      </w:tblPr>
      <w:tblGrid>
        <w:gridCol w:w="6799"/>
        <w:gridCol w:w="2217"/>
      </w:tblGrid>
      <w:tr w:rsidR="00C115CA" w:rsidRPr="00C115CA" w14:paraId="4BD7D6E4" w14:textId="77777777" w:rsidTr="00C0312D">
        <w:tc>
          <w:tcPr>
            <w:tcW w:w="9016" w:type="dxa"/>
            <w:gridSpan w:val="2"/>
          </w:tcPr>
          <w:p w14:paraId="51F1EDBF" w14:textId="77777777" w:rsidR="00C115CA" w:rsidRPr="00C115CA" w:rsidRDefault="00C115CA" w:rsidP="00C115CA">
            <w:pPr>
              <w:spacing w:before="0" w:after="0"/>
              <w:jc w:val="center"/>
              <w:rPr>
                <w:rFonts w:ascii="Segoe UI" w:hAnsi="Segoe UI" w:cs="Segoe UI"/>
                <w:b/>
                <w:sz w:val="20"/>
              </w:rPr>
            </w:pPr>
            <w:r w:rsidRPr="00C115CA">
              <w:rPr>
                <w:rFonts w:ascii="Segoe UI" w:hAnsi="Segoe UI" w:cs="Segoe UI"/>
                <w:b/>
                <w:sz w:val="20"/>
              </w:rPr>
              <w:t xml:space="preserve">000 Policy Category </w:t>
            </w:r>
          </w:p>
        </w:tc>
      </w:tr>
      <w:tr w:rsidR="00C115CA" w:rsidRPr="00C115CA" w14:paraId="0D0B940D" w14:textId="77777777" w:rsidTr="00C0312D">
        <w:tc>
          <w:tcPr>
            <w:tcW w:w="9016" w:type="dxa"/>
            <w:gridSpan w:val="2"/>
          </w:tcPr>
          <w:p w14:paraId="0E27B00A" w14:textId="77777777" w:rsidR="00C115CA" w:rsidRPr="00C115CA" w:rsidRDefault="00C115CA" w:rsidP="00C115CA">
            <w:pPr>
              <w:spacing w:before="0" w:after="0"/>
              <w:jc w:val="center"/>
              <w:rPr>
                <w:rFonts w:ascii="Segoe UI" w:hAnsi="Segoe UI" w:cs="Segoe UI"/>
                <w:b/>
                <w:sz w:val="20"/>
              </w:rPr>
            </w:pPr>
          </w:p>
        </w:tc>
      </w:tr>
      <w:tr w:rsidR="00C115CA" w:rsidRPr="00C115CA" w14:paraId="663F3D9E" w14:textId="77777777" w:rsidTr="00C0312D">
        <w:tc>
          <w:tcPr>
            <w:tcW w:w="9016" w:type="dxa"/>
            <w:gridSpan w:val="2"/>
          </w:tcPr>
          <w:p w14:paraId="2C7BB2D7" w14:textId="6322112D" w:rsidR="00C115CA" w:rsidRPr="00C115CA" w:rsidRDefault="00C115CA" w:rsidP="00266DBF">
            <w:pPr>
              <w:spacing w:before="0" w:after="0"/>
              <w:jc w:val="center"/>
              <w:rPr>
                <w:rFonts w:ascii="Segoe UI" w:hAnsi="Segoe UI" w:cs="Segoe UI"/>
                <w:b/>
                <w:sz w:val="20"/>
              </w:rPr>
            </w:pPr>
            <w:r w:rsidRPr="00C115CA">
              <w:rPr>
                <w:rFonts w:ascii="Segoe UI" w:hAnsi="Segoe UI" w:cs="Segoe UI"/>
                <w:b/>
                <w:sz w:val="20"/>
              </w:rPr>
              <w:t xml:space="preserve">000 </w:t>
            </w:r>
            <w:r w:rsidR="00091419">
              <w:rPr>
                <w:rFonts w:ascii="Segoe UI" w:hAnsi="Segoe UI" w:cs="Segoe UI"/>
                <w:b/>
                <w:sz w:val="20"/>
              </w:rPr>
              <w:t xml:space="preserve">Bullying Prevention </w:t>
            </w:r>
            <w:r w:rsidRPr="00C115CA">
              <w:rPr>
                <w:rFonts w:ascii="Segoe UI" w:hAnsi="Segoe UI" w:cs="Segoe UI"/>
                <w:b/>
                <w:sz w:val="20"/>
              </w:rPr>
              <w:t>Policy</w:t>
            </w:r>
          </w:p>
        </w:tc>
      </w:tr>
      <w:tr w:rsidR="00C115CA" w:rsidRPr="00C115CA" w14:paraId="082D9864" w14:textId="77777777" w:rsidTr="00C0312D">
        <w:trPr>
          <w:trHeight w:val="634"/>
        </w:trPr>
        <w:tc>
          <w:tcPr>
            <w:tcW w:w="6799" w:type="dxa"/>
          </w:tcPr>
          <w:p w14:paraId="32AFD77D" w14:textId="77777777" w:rsidR="00C115CA" w:rsidRPr="00C115CA" w:rsidRDefault="00C115CA" w:rsidP="00C115CA">
            <w:pPr>
              <w:spacing w:before="0" w:after="0"/>
              <w:rPr>
                <w:rFonts w:ascii="Segoe UI" w:hAnsi="Segoe UI" w:cs="Segoe UI"/>
                <w:sz w:val="18"/>
              </w:rPr>
            </w:pPr>
            <w:r w:rsidRPr="00C115CA">
              <w:rPr>
                <w:rFonts w:ascii="Segoe UI" w:hAnsi="Segoe UI" w:cs="Segoe UI"/>
                <w:sz w:val="18"/>
              </w:rPr>
              <w:t>School Policy and Advisory Guide Reference:</w:t>
            </w:r>
          </w:p>
          <w:p w14:paraId="1A0D14C1" w14:textId="77777777" w:rsidR="00C115CA" w:rsidRPr="00C115CA" w:rsidRDefault="00582807" w:rsidP="00C115CA">
            <w:pPr>
              <w:spacing w:before="0" w:after="0"/>
              <w:rPr>
                <w:rFonts w:ascii="Segoe UI" w:hAnsi="Segoe UI" w:cs="Segoe UI"/>
              </w:rPr>
            </w:pPr>
            <w:hyperlink r:id="rId11" w:history="1">
              <w:r w:rsidR="00C115CA" w:rsidRPr="00C115CA">
                <w:rPr>
                  <w:rFonts w:ascii="Segoe UI" w:hAnsi="Segoe UI" w:cs="Segoe UI"/>
                  <w:color w:val="0000FF"/>
                  <w:sz w:val="18"/>
                  <w:u w:val="single"/>
                </w:rPr>
                <w:t>http://www.education.vic.gov.au/school/principals/spag/Pages/spag.aspx</w:t>
              </w:r>
            </w:hyperlink>
          </w:p>
        </w:tc>
        <w:tc>
          <w:tcPr>
            <w:tcW w:w="2217" w:type="dxa"/>
          </w:tcPr>
          <w:p w14:paraId="0E46D21F" w14:textId="77777777" w:rsidR="00C115CA" w:rsidRPr="00C115CA" w:rsidRDefault="00C115CA" w:rsidP="00C115CA">
            <w:pPr>
              <w:spacing w:before="0" w:after="0"/>
              <w:jc w:val="right"/>
              <w:rPr>
                <w:rFonts w:ascii="Segoe UI" w:hAnsi="Segoe UI" w:cs="Segoe UI"/>
                <w:sz w:val="18"/>
                <w:szCs w:val="18"/>
              </w:rPr>
            </w:pPr>
            <w:r w:rsidRPr="00C115CA">
              <w:rPr>
                <w:rFonts w:ascii="Segoe UI" w:hAnsi="Segoe UI" w:cs="Segoe UI"/>
                <w:sz w:val="18"/>
                <w:szCs w:val="18"/>
              </w:rPr>
              <w:t>Last updated</w:t>
            </w:r>
          </w:p>
          <w:p w14:paraId="62736F0B" w14:textId="77777777" w:rsidR="00C115CA" w:rsidRPr="00C115CA" w:rsidRDefault="00C115CA" w:rsidP="00C115CA">
            <w:pPr>
              <w:spacing w:before="0" w:after="0"/>
              <w:jc w:val="right"/>
              <w:rPr>
                <w:rFonts w:ascii="Segoe UI" w:hAnsi="Segoe UI" w:cs="Segoe UI"/>
                <w:sz w:val="18"/>
                <w:szCs w:val="18"/>
              </w:rPr>
            </w:pPr>
            <w:r w:rsidRPr="00C115CA">
              <w:rPr>
                <w:rFonts w:ascii="Segoe UI" w:hAnsi="Segoe UI" w:cs="Segoe UI"/>
                <w:sz w:val="18"/>
                <w:szCs w:val="18"/>
              </w:rPr>
              <w:t>??/??/????</w:t>
            </w:r>
          </w:p>
        </w:tc>
      </w:tr>
      <w:tr w:rsidR="00C115CA" w:rsidRPr="00C115CA" w14:paraId="16828401" w14:textId="77777777" w:rsidTr="00C0312D">
        <w:tc>
          <w:tcPr>
            <w:tcW w:w="6799" w:type="dxa"/>
          </w:tcPr>
          <w:p w14:paraId="41F6CB33" w14:textId="77777777" w:rsidR="00C115CA" w:rsidRPr="00C115CA" w:rsidRDefault="00C115CA" w:rsidP="00C115CA">
            <w:pPr>
              <w:spacing w:before="0" w:after="0"/>
              <w:jc w:val="right"/>
              <w:rPr>
                <w:rFonts w:ascii="Segoe UI" w:hAnsi="Segoe UI" w:cs="Segoe UI"/>
                <w:sz w:val="18"/>
              </w:rPr>
            </w:pPr>
            <w:r w:rsidRPr="00C115CA">
              <w:rPr>
                <w:rFonts w:ascii="Segoe UI" w:hAnsi="Segoe UI" w:cs="Segoe UI"/>
                <w:sz w:val="18"/>
              </w:rPr>
              <w:t>Last Ratified by School Council</w:t>
            </w:r>
          </w:p>
        </w:tc>
        <w:tc>
          <w:tcPr>
            <w:tcW w:w="2217" w:type="dxa"/>
          </w:tcPr>
          <w:p w14:paraId="41C1168B" w14:textId="63483020" w:rsidR="00C115CA" w:rsidRPr="00C115CA" w:rsidRDefault="00582807" w:rsidP="00C115CA">
            <w:pPr>
              <w:spacing w:before="0" w:after="0"/>
              <w:jc w:val="right"/>
              <w:rPr>
                <w:rFonts w:ascii="Segoe UI" w:hAnsi="Segoe UI" w:cs="Segoe UI"/>
                <w:sz w:val="18"/>
                <w:szCs w:val="18"/>
              </w:rPr>
            </w:pPr>
            <w:r>
              <w:rPr>
                <w:rFonts w:ascii="Segoe UI" w:hAnsi="Segoe UI" w:cs="Segoe UI"/>
                <w:sz w:val="18"/>
                <w:szCs w:val="18"/>
              </w:rPr>
              <w:t>Sept 2018</w:t>
            </w:r>
          </w:p>
        </w:tc>
      </w:tr>
      <w:tr w:rsidR="00C115CA" w:rsidRPr="00C115CA" w14:paraId="751F4B01" w14:textId="77777777" w:rsidTr="00C0312D">
        <w:tc>
          <w:tcPr>
            <w:tcW w:w="6799" w:type="dxa"/>
          </w:tcPr>
          <w:p w14:paraId="233DBEA8" w14:textId="77777777" w:rsidR="00C115CA" w:rsidRPr="00C115CA" w:rsidRDefault="00C115CA" w:rsidP="00C115CA">
            <w:pPr>
              <w:spacing w:before="0" w:after="0"/>
              <w:jc w:val="right"/>
              <w:rPr>
                <w:rFonts w:ascii="Segoe UI" w:hAnsi="Segoe UI" w:cs="Segoe UI"/>
                <w:sz w:val="18"/>
              </w:rPr>
            </w:pPr>
            <w:r w:rsidRPr="00C115CA">
              <w:rPr>
                <w:rFonts w:ascii="Segoe UI" w:hAnsi="Segoe UI" w:cs="Segoe UI"/>
                <w:sz w:val="18"/>
              </w:rPr>
              <w:t>Line Manager</w:t>
            </w:r>
          </w:p>
        </w:tc>
        <w:tc>
          <w:tcPr>
            <w:tcW w:w="2217" w:type="dxa"/>
          </w:tcPr>
          <w:p w14:paraId="60061E4C" w14:textId="77777777" w:rsidR="00C115CA" w:rsidRPr="00C115CA" w:rsidRDefault="00C115CA" w:rsidP="00C115CA">
            <w:pPr>
              <w:spacing w:before="0" w:after="0"/>
              <w:jc w:val="right"/>
              <w:rPr>
                <w:rFonts w:ascii="Segoe UI" w:hAnsi="Segoe UI" w:cs="Segoe UI"/>
                <w:sz w:val="18"/>
                <w:szCs w:val="18"/>
              </w:rPr>
            </w:pPr>
          </w:p>
        </w:tc>
      </w:tr>
      <w:tr w:rsidR="00C115CA" w:rsidRPr="00C115CA" w14:paraId="26003D3B" w14:textId="77777777" w:rsidTr="00C0312D">
        <w:tc>
          <w:tcPr>
            <w:tcW w:w="6799" w:type="dxa"/>
          </w:tcPr>
          <w:p w14:paraId="5053BE9A" w14:textId="77777777" w:rsidR="00C115CA" w:rsidRPr="00C115CA" w:rsidRDefault="00C115CA" w:rsidP="00C115CA">
            <w:pPr>
              <w:spacing w:before="0" w:after="0"/>
              <w:jc w:val="right"/>
              <w:rPr>
                <w:rFonts w:ascii="Segoe UI" w:hAnsi="Segoe UI" w:cs="Segoe UI"/>
                <w:sz w:val="18"/>
              </w:rPr>
            </w:pPr>
            <w:r w:rsidRPr="00C115CA">
              <w:rPr>
                <w:rFonts w:ascii="Segoe UI" w:hAnsi="Segoe UI" w:cs="Segoe UI"/>
                <w:sz w:val="18"/>
              </w:rPr>
              <w:t>Origin</w:t>
            </w:r>
          </w:p>
        </w:tc>
        <w:tc>
          <w:tcPr>
            <w:tcW w:w="2217" w:type="dxa"/>
          </w:tcPr>
          <w:p w14:paraId="2C150959" w14:textId="77777777" w:rsidR="00C115CA" w:rsidRPr="00C115CA" w:rsidRDefault="00C115CA" w:rsidP="00C115CA">
            <w:pPr>
              <w:spacing w:before="0" w:after="0"/>
              <w:jc w:val="right"/>
              <w:rPr>
                <w:rFonts w:ascii="Segoe UI" w:hAnsi="Segoe UI" w:cs="Segoe UI"/>
                <w:sz w:val="18"/>
                <w:szCs w:val="18"/>
              </w:rPr>
            </w:pPr>
            <w:r w:rsidRPr="00C115CA">
              <w:rPr>
                <w:rFonts w:ascii="Segoe UI" w:hAnsi="Segoe UI" w:cs="Segoe UI"/>
                <w:sz w:val="18"/>
                <w:szCs w:val="18"/>
              </w:rPr>
              <w:t>WFGS</w:t>
            </w:r>
          </w:p>
          <w:p w14:paraId="6CBD6E2D" w14:textId="77777777" w:rsidR="00C115CA" w:rsidRPr="00C115CA" w:rsidRDefault="00C115CA" w:rsidP="00C115CA">
            <w:pPr>
              <w:spacing w:before="0" w:after="0"/>
              <w:jc w:val="right"/>
              <w:rPr>
                <w:rFonts w:ascii="Segoe UI" w:hAnsi="Segoe UI" w:cs="Segoe UI"/>
                <w:sz w:val="18"/>
                <w:szCs w:val="18"/>
              </w:rPr>
            </w:pPr>
            <w:r w:rsidRPr="00C115CA">
              <w:rPr>
                <w:rFonts w:ascii="Segoe UI" w:hAnsi="Segoe UI" w:cs="Segoe UI"/>
                <w:sz w:val="18"/>
                <w:szCs w:val="18"/>
              </w:rPr>
              <w:t>Or School</w:t>
            </w:r>
          </w:p>
        </w:tc>
      </w:tr>
      <w:tr w:rsidR="00C637AA" w:rsidRPr="00C115CA" w14:paraId="1CF2C3FB" w14:textId="77777777" w:rsidTr="00C0312D">
        <w:tc>
          <w:tcPr>
            <w:tcW w:w="6799" w:type="dxa"/>
          </w:tcPr>
          <w:p w14:paraId="23496037" w14:textId="77777777" w:rsidR="00C637AA" w:rsidRPr="00C115CA" w:rsidRDefault="00C637AA" w:rsidP="00C115CA">
            <w:pPr>
              <w:spacing w:before="0" w:after="0"/>
              <w:jc w:val="right"/>
              <w:rPr>
                <w:rFonts w:ascii="Segoe UI" w:hAnsi="Segoe UI" w:cs="Segoe UI"/>
                <w:sz w:val="18"/>
              </w:rPr>
            </w:pPr>
            <w:r>
              <w:rPr>
                <w:rFonts w:ascii="Segoe UI" w:hAnsi="Segoe UI" w:cs="Segoe UI"/>
                <w:sz w:val="18"/>
              </w:rPr>
              <w:t>School</w:t>
            </w:r>
          </w:p>
        </w:tc>
        <w:tc>
          <w:tcPr>
            <w:tcW w:w="2217" w:type="dxa"/>
          </w:tcPr>
          <w:p w14:paraId="44EAFD9C" w14:textId="341A36EF" w:rsidR="00C637AA" w:rsidRPr="00C115CA" w:rsidRDefault="00582807" w:rsidP="00C115CA">
            <w:pPr>
              <w:spacing w:before="0" w:after="0"/>
              <w:jc w:val="right"/>
              <w:rPr>
                <w:rFonts w:ascii="Segoe UI" w:hAnsi="Segoe UI" w:cs="Segoe UI"/>
                <w:sz w:val="18"/>
                <w:szCs w:val="18"/>
              </w:rPr>
            </w:pPr>
            <w:r>
              <w:rPr>
                <w:rFonts w:ascii="Segoe UI" w:hAnsi="Segoe UI" w:cs="Segoe UI"/>
                <w:sz w:val="18"/>
                <w:szCs w:val="18"/>
              </w:rPr>
              <w:t>WWPS</w:t>
            </w:r>
            <w:bookmarkStart w:id="0" w:name="_GoBack"/>
            <w:bookmarkEnd w:id="0"/>
          </w:p>
        </w:tc>
      </w:tr>
    </w:tbl>
    <w:p w14:paraId="3DEEC669" w14:textId="77777777" w:rsidR="005237D3" w:rsidRDefault="005237D3" w:rsidP="005237D3">
      <w:pPr>
        <w:spacing w:before="0" w:after="160" w:line="259" w:lineRule="auto"/>
        <w:jc w:val="center"/>
        <w:rPr>
          <w:rFonts w:ascii="Segoe UI" w:hAnsi="Segoe UI" w:cs="Segoe UI"/>
          <w:b/>
          <w:sz w:val="24"/>
        </w:rPr>
      </w:pPr>
      <w:r>
        <w:rPr>
          <w:rFonts w:ascii="Segoe UI" w:hAnsi="Segoe UI" w:cs="Segoe UI"/>
          <w:b/>
          <w:sz w:val="24"/>
        </w:rPr>
        <w:br w:type="page"/>
      </w:r>
    </w:p>
    <w:p w14:paraId="3656B9AB" w14:textId="77777777" w:rsidR="005237D3" w:rsidRDefault="005237D3">
      <w:pPr>
        <w:spacing w:before="0" w:after="160" w:line="259" w:lineRule="auto"/>
        <w:rPr>
          <w:rFonts w:ascii="Segoe UI" w:hAnsi="Segoe UI" w:cs="Segoe UI"/>
          <w:b/>
          <w:sz w:val="24"/>
        </w:rPr>
      </w:pPr>
    </w:p>
    <w:p w14:paraId="45FB0818" w14:textId="77777777" w:rsidR="005237D3" w:rsidRDefault="005237D3">
      <w:pPr>
        <w:spacing w:before="0" w:after="160" w:line="259" w:lineRule="auto"/>
        <w:rPr>
          <w:rFonts w:ascii="Segoe UI" w:hAnsi="Segoe UI" w:cs="Segoe UI"/>
          <w:b/>
          <w:sz w:val="24"/>
        </w:rPr>
      </w:pPr>
    </w:p>
    <w:p w14:paraId="3E7A9F1C" w14:textId="77777777" w:rsidR="005237D3" w:rsidRPr="00204748" w:rsidRDefault="005237D3" w:rsidP="005237D3">
      <w:pPr>
        <w:rPr>
          <w:rFonts w:ascii="Segoe UI" w:hAnsi="Segoe UI" w:cs="Segoe UI"/>
          <w:b/>
          <w:sz w:val="24"/>
        </w:rPr>
      </w:pPr>
      <w:r w:rsidRPr="00204748">
        <w:rPr>
          <w:rFonts w:ascii="Segoe UI" w:hAnsi="Segoe UI" w:cs="Segoe UI"/>
          <w:b/>
          <w:sz w:val="24"/>
        </w:rPr>
        <w:t>Introduction</w:t>
      </w:r>
    </w:p>
    <w:p w14:paraId="6212A393" w14:textId="33E736D1" w:rsidR="005F597C" w:rsidRDefault="00C637AA" w:rsidP="005F597C">
      <w:pPr>
        <w:rPr>
          <w:rFonts w:ascii="Segoe UI" w:hAnsi="Segoe UI" w:cs="Segoe UI"/>
        </w:rPr>
      </w:pPr>
      <w:r w:rsidRPr="00EA5C6A">
        <w:rPr>
          <w:rFonts w:ascii="Segoe UI" w:hAnsi="Segoe UI" w:cs="Segoe UI"/>
        </w:rPr>
        <w:t xml:space="preserve">Wodonga Federation of Government Schools </w:t>
      </w:r>
      <w:r>
        <w:rPr>
          <w:rFonts w:ascii="Segoe UI" w:hAnsi="Segoe UI" w:cs="Segoe UI"/>
        </w:rPr>
        <w:t xml:space="preserve">(The Federation) </w:t>
      </w:r>
      <w:r w:rsidRPr="00EA5C6A">
        <w:rPr>
          <w:rFonts w:ascii="Segoe UI" w:hAnsi="Segoe UI" w:cs="Segoe UI"/>
        </w:rPr>
        <w:t>and its member schools: Wodonga Primary School, Wodonga South Primary School, Wodonga West Primary School, Melrose Primary School, Baranduda Primary School, Wodonga Middle Years College, Wodonga Senior Secondary College</w:t>
      </w:r>
      <w:r>
        <w:rPr>
          <w:rFonts w:ascii="Segoe UI" w:hAnsi="Segoe UI" w:cs="Segoe UI"/>
        </w:rPr>
        <w:t xml:space="preserve"> and</w:t>
      </w:r>
      <w:r w:rsidRPr="00EA5C6A">
        <w:rPr>
          <w:rFonts w:ascii="Segoe UI" w:hAnsi="Segoe UI" w:cs="Segoe UI"/>
        </w:rPr>
        <w:t xml:space="preserve"> Belvoir Special School </w:t>
      </w:r>
      <w:r w:rsidR="005F597C">
        <w:rPr>
          <w:rFonts w:ascii="Segoe UI" w:hAnsi="Segoe UI" w:cs="Segoe UI"/>
        </w:rPr>
        <w:t xml:space="preserve">are committed to </w:t>
      </w:r>
      <w:r w:rsidR="0052773B">
        <w:rPr>
          <w:rFonts w:ascii="Segoe UI" w:hAnsi="Segoe UI" w:cs="Segoe UI"/>
        </w:rPr>
        <w:t>provid</w:t>
      </w:r>
      <w:r w:rsidR="005F597C">
        <w:rPr>
          <w:rFonts w:ascii="Segoe UI" w:hAnsi="Segoe UI" w:cs="Segoe UI"/>
        </w:rPr>
        <w:t xml:space="preserve">ing </w:t>
      </w:r>
      <w:r w:rsidR="0052773B">
        <w:rPr>
          <w:rFonts w:ascii="Segoe UI" w:hAnsi="Segoe UI" w:cs="Segoe UI"/>
        </w:rPr>
        <w:t xml:space="preserve">a safe and caring environment where everyone can learn or teach in a safe and secure environment. </w:t>
      </w:r>
      <w:r w:rsidR="005F597C">
        <w:rPr>
          <w:rFonts w:ascii="Segoe UI" w:hAnsi="Segoe UI" w:cs="Segoe UI"/>
        </w:rPr>
        <w:t xml:space="preserve">The Federation and its member schools believe that everyone has the right to feel </w:t>
      </w:r>
      <w:r w:rsidR="0052773B">
        <w:rPr>
          <w:rFonts w:ascii="Segoe UI" w:hAnsi="Segoe UI" w:cs="Segoe UI"/>
        </w:rPr>
        <w:t>valued and respected</w:t>
      </w:r>
      <w:r w:rsidR="005F597C">
        <w:rPr>
          <w:rFonts w:ascii="Segoe UI" w:hAnsi="Segoe UI" w:cs="Segoe UI"/>
        </w:rPr>
        <w:t xml:space="preserve"> in a positive culture where bullying is not accepted</w:t>
      </w:r>
      <w:r w:rsidR="0052773B">
        <w:rPr>
          <w:rFonts w:ascii="Segoe UI" w:hAnsi="Segoe UI" w:cs="Segoe UI"/>
        </w:rPr>
        <w:t xml:space="preserve">.  </w:t>
      </w:r>
    </w:p>
    <w:p w14:paraId="482EB17D" w14:textId="794F5C8C" w:rsidR="000B7F9F" w:rsidRDefault="000B7F9F" w:rsidP="005F597C">
      <w:pPr>
        <w:rPr>
          <w:rFonts w:ascii="Segoe UI" w:hAnsi="Segoe UI" w:cs="Segoe UI"/>
        </w:rPr>
      </w:pPr>
      <w:r>
        <w:rPr>
          <w:rFonts w:ascii="Segoe UI" w:hAnsi="Segoe UI" w:cs="Segoe UI"/>
        </w:rPr>
        <w:t>This policy is to read in conjunction with each school’s Student Engagement Policy and the Education and Training Reform Act 2006.</w:t>
      </w:r>
    </w:p>
    <w:p w14:paraId="622A0CE9" w14:textId="2E8D1D18" w:rsidR="00C637AA" w:rsidRDefault="00C637AA" w:rsidP="0052773B">
      <w:pPr>
        <w:rPr>
          <w:rFonts w:ascii="Segoe UI" w:hAnsi="Segoe UI" w:cs="Segoe UI"/>
        </w:rPr>
      </w:pPr>
      <w:r w:rsidRPr="00354A31">
        <w:rPr>
          <w:rFonts w:ascii="Segoe UI" w:hAnsi="Segoe UI" w:cs="Segoe UI"/>
        </w:rPr>
        <w:t xml:space="preserve"> </w:t>
      </w:r>
    </w:p>
    <w:p w14:paraId="39EC13BE" w14:textId="77777777" w:rsidR="005237D3" w:rsidRPr="00204748" w:rsidRDefault="005237D3" w:rsidP="005237D3">
      <w:pPr>
        <w:rPr>
          <w:rFonts w:ascii="Segoe UI" w:hAnsi="Segoe UI" w:cs="Segoe UI"/>
          <w:b/>
          <w:sz w:val="24"/>
        </w:rPr>
      </w:pPr>
      <w:r w:rsidRPr="00204748">
        <w:rPr>
          <w:rFonts w:ascii="Segoe UI" w:hAnsi="Segoe UI" w:cs="Segoe UI"/>
          <w:b/>
          <w:sz w:val="24"/>
        </w:rPr>
        <w:t>Purpose</w:t>
      </w:r>
    </w:p>
    <w:p w14:paraId="6C031EEC" w14:textId="5FA89D0E" w:rsidR="000B7F9F" w:rsidRDefault="005F597C" w:rsidP="005F597C">
      <w:pPr>
        <w:pStyle w:val="ListParagraph"/>
        <w:numPr>
          <w:ilvl w:val="0"/>
          <w:numId w:val="1"/>
        </w:numPr>
        <w:spacing w:before="0" w:after="160" w:line="259" w:lineRule="auto"/>
        <w:rPr>
          <w:rFonts w:ascii="Segoe UI" w:hAnsi="Segoe UI" w:cs="Segoe UI"/>
        </w:rPr>
      </w:pPr>
      <w:r w:rsidRPr="005F597C">
        <w:rPr>
          <w:rFonts w:ascii="Segoe UI" w:hAnsi="Segoe UI" w:cs="Segoe UI"/>
        </w:rPr>
        <w:t xml:space="preserve">To </w:t>
      </w:r>
      <w:r w:rsidR="000B7F9F">
        <w:rPr>
          <w:rFonts w:ascii="Segoe UI" w:hAnsi="Segoe UI" w:cs="Segoe UI"/>
        </w:rPr>
        <w:t>promote and support safe and respectful learning environments where bullying is not tolerated</w:t>
      </w:r>
    </w:p>
    <w:p w14:paraId="3CC557A7" w14:textId="15BD2536" w:rsidR="005F597C" w:rsidRPr="005F597C" w:rsidRDefault="000B7F9F" w:rsidP="005F597C">
      <w:pPr>
        <w:pStyle w:val="ListParagraph"/>
        <w:numPr>
          <w:ilvl w:val="0"/>
          <w:numId w:val="1"/>
        </w:numPr>
        <w:spacing w:before="0" w:after="160" w:line="259" w:lineRule="auto"/>
        <w:rPr>
          <w:rFonts w:ascii="Segoe UI" w:hAnsi="Segoe UI" w:cs="Segoe UI"/>
        </w:rPr>
      </w:pPr>
      <w:r>
        <w:rPr>
          <w:rFonts w:ascii="Segoe UI" w:hAnsi="Segoe UI" w:cs="Segoe UI"/>
        </w:rPr>
        <w:t>R</w:t>
      </w:r>
      <w:r w:rsidRPr="005F597C">
        <w:rPr>
          <w:rFonts w:ascii="Segoe UI" w:hAnsi="Segoe UI" w:cs="Segoe UI"/>
        </w:rPr>
        <w:t>einforce</w:t>
      </w:r>
      <w:r w:rsidR="005F597C" w:rsidRPr="005F597C">
        <w:rPr>
          <w:rFonts w:ascii="Segoe UI" w:hAnsi="Segoe UI" w:cs="Segoe UI"/>
        </w:rPr>
        <w:t xml:space="preserve"> within the school communit</w:t>
      </w:r>
      <w:r>
        <w:rPr>
          <w:rFonts w:ascii="Segoe UI" w:hAnsi="Segoe UI" w:cs="Segoe UI"/>
        </w:rPr>
        <w:t>ies</w:t>
      </w:r>
      <w:r w:rsidR="005F597C" w:rsidRPr="005F597C">
        <w:rPr>
          <w:rFonts w:ascii="Segoe UI" w:hAnsi="Segoe UI" w:cs="Segoe UI"/>
        </w:rPr>
        <w:t xml:space="preserve"> what bullying is, and the fact that it is unacceptable.</w:t>
      </w:r>
    </w:p>
    <w:p w14:paraId="69AACC3F" w14:textId="18DB9CD3" w:rsidR="005F597C" w:rsidRPr="000B7F9F" w:rsidRDefault="005F597C" w:rsidP="00460BCD">
      <w:pPr>
        <w:pStyle w:val="ListParagraph"/>
        <w:numPr>
          <w:ilvl w:val="0"/>
          <w:numId w:val="1"/>
        </w:numPr>
        <w:spacing w:before="0" w:after="160" w:line="259" w:lineRule="auto"/>
        <w:rPr>
          <w:rFonts w:ascii="Segoe UI" w:hAnsi="Segoe UI" w:cs="Segoe UI"/>
        </w:rPr>
      </w:pPr>
      <w:r w:rsidRPr="000B7F9F">
        <w:rPr>
          <w:rFonts w:ascii="Segoe UI" w:hAnsi="Segoe UI" w:cs="Segoe UI"/>
        </w:rPr>
        <w:t>Everyone within the school communit</w:t>
      </w:r>
      <w:r w:rsidR="000B7F9F">
        <w:rPr>
          <w:rFonts w:ascii="Segoe UI" w:hAnsi="Segoe UI" w:cs="Segoe UI"/>
        </w:rPr>
        <w:t xml:space="preserve">ies </w:t>
      </w:r>
      <w:r w:rsidRPr="000B7F9F">
        <w:rPr>
          <w:rFonts w:ascii="Segoe UI" w:hAnsi="Segoe UI" w:cs="Segoe UI"/>
        </w:rPr>
        <w:t>to be alert to signs and evidence of bullying and to have a</w:t>
      </w:r>
      <w:r w:rsidR="000B7F9F" w:rsidRPr="000B7F9F">
        <w:rPr>
          <w:rFonts w:ascii="Segoe UI" w:hAnsi="Segoe UI" w:cs="Segoe UI"/>
        </w:rPr>
        <w:t xml:space="preserve"> </w:t>
      </w:r>
      <w:r w:rsidRPr="000B7F9F">
        <w:rPr>
          <w:rFonts w:ascii="Segoe UI" w:hAnsi="Segoe UI" w:cs="Segoe UI"/>
        </w:rPr>
        <w:t>responsibility to report it to staff whether as observer or victim.</w:t>
      </w:r>
    </w:p>
    <w:p w14:paraId="0AA7FD8C" w14:textId="08BF748F" w:rsidR="005F597C" w:rsidRPr="000B7F9F" w:rsidRDefault="005F597C" w:rsidP="00695CB6">
      <w:pPr>
        <w:pStyle w:val="ListParagraph"/>
        <w:numPr>
          <w:ilvl w:val="0"/>
          <w:numId w:val="1"/>
        </w:numPr>
        <w:spacing w:before="0" w:after="160" w:line="259" w:lineRule="auto"/>
        <w:rPr>
          <w:rFonts w:ascii="Segoe UI" w:hAnsi="Segoe UI" w:cs="Segoe UI"/>
        </w:rPr>
      </w:pPr>
      <w:r w:rsidRPr="000B7F9F">
        <w:rPr>
          <w:rFonts w:ascii="Segoe UI" w:hAnsi="Segoe UI" w:cs="Segoe UI"/>
        </w:rPr>
        <w:t>To ensure that all reported incidents of bullying are followed up appropriately and that support is</w:t>
      </w:r>
      <w:r w:rsidR="000B7F9F" w:rsidRPr="000B7F9F">
        <w:rPr>
          <w:rFonts w:ascii="Segoe UI" w:hAnsi="Segoe UI" w:cs="Segoe UI"/>
        </w:rPr>
        <w:t xml:space="preserve"> </w:t>
      </w:r>
      <w:r w:rsidRPr="000B7F9F">
        <w:rPr>
          <w:rFonts w:ascii="Segoe UI" w:hAnsi="Segoe UI" w:cs="Segoe UI"/>
        </w:rPr>
        <w:t>given to both victims and perpetrators.</w:t>
      </w:r>
    </w:p>
    <w:p w14:paraId="318E280B" w14:textId="69B6A75E" w:rsidR="005F597C" w:rsidRDefault="005F597C" w:rsidP="005F597C">
      <w:pPr>
        <w:pStyle w:val="ListParagraph"/>
        <w:numPr>
          <w:ilvl w:val="0"/>
          <w:numId w:val="1"/>
        </w:numPr>
        <w:spacing w:before="0" w:after="160" w:line="259" w:lineRule="auto"/>
        <w:rPr>
          <w:rFonts w:ascii="Segoe UI" w:hAnsi="Segoe UI" w:cs="Segoe UI"/>
        </w:rPr>
      </w:pPr>
      <w:r w:rsidRPr="005F597C">
        <w:rPr>
          <w:rFonts w:ascii="Segoe UI" w:hAnsi="Segoe UI" w:cs="Segoe UI"/>
        </w:rPr>
        <w:t>To seek parental and peer-group support and cooperation at all times.</w:t>
      </w:r>
    </w:p>
    <w:p w14:paraId="1F01B27E" w14:textId="77777777" w:rsidR="005237D3" w:rsidRPr="00204748" w:rsidRDefault="005237D3" w:rsidP="005237D3">
      <w:pPr>
        <w:rPr>
          <w:rFonts w:ascii="Segoe UI" w:hAnsi="Segoe UI" w:cs="Segoe UI"/>
          <w:b/>
          <w:color w:val="0070C0"/>
          <w:sz w:val="32"/>
        </w:rPr>
      </w:pPr>
      <w:r w:rsidRPr="00204748">
        <w:rPr>
          <w:rFonts w:ascii="Segoe UI" w:hAnsi="Segoe UI" w:cs="Segoe UI"/>
          <w:b/>
          <w:color w:val="0070C0"/>
          <w:sz w:val="32"/>
        </w:rPr>
        <w:t>Policy</w:t>
      </w:r>
    </w:p>
    <w:p w14:paraId="3EF1CF6A" w14:textId="1BEFF1B2" w:rsidR="00EC443B" w:rsidRDefault="00EC443B" w:rsidP="00C637AA">
      <w:pPr>
        <w:rPr>
          <w:rFonts w:ascii="Segoe UI" w:hAnsi="Segoe UI" w:cs="Segoe UI"/>
          <w:b/>
          <w:sz w:val="24"/>
        </w:rPr>
      </w:pPr>
      <w:r>
        <w:rPr>
          <w:rFonts w:ascii="Segoe UI" w:hAnsi="Segoe UI" w:cs="Segoe UI"/>
          <w:b/>
          <w:sz w:val="24"/>
        </w:rPr>
        <w:t xml:space="preserve">Definitions </w:t>
      </w:r>
    </w:p>
    <w:p w14:paraId="2AC4C675" w14:textId="6D0D4003" w:rsidR="00EC443B" w:rsidRDefault="00EC443B" w:rsidP="00C637AA">
      <w:pPr>
        <w:rPr>
          <w:rFonts w:ascii="Segoe UI" w:hAnsi="Segoe UI" w:cs="Segoe UI"/>
        </w:rPr>
      </w:pPr>
      <w:r>
        <w:rPr>
          <w:rFonts w:ascii="Segoe UI" w:hAnsi="Segoe UI" w:cs="Segoe UI"/>
        </w:rPr>
        <w:t>Bullying is when someone, or a group of people, deliberately upset or hurt another person or damage their property, reputation or social acceptance on more than one occasion. There is an imbalance of power in incidents of bullying with the bully or bullies having more power at the time due to age, size, status and other reasons.</w:t>
      </w:r>
    </w:p>
    <w:p w14:paraId="5225F6E9" w14:textId="77777777" w:rsidR="00EC443B" w:rsidRDefault="00EC443B" w:rsidP="00C637AA">
      <w:pPr>
        <w:rPr>
          <w:rFonts w:ascii="Segoe UI" w:hAnsi="Segoe UI" w:cs="Segoe UI"/>
        </w:rPr>
      </w:pPr>
      <w:r>
        <w:rPr>
          <w:rFonts w:ascii="Segoe UI" w:hAnsi="Segoe UI" w:cs="Segoe UI"/>
        </w:rPr>
        <w:t>T</w:t>
      </w:r>
      <w:r w:rsidR="00C637AA" w:rsidRPr="00C637AA">
        <w:rPr>
          <w:rFonts w:ascii="Segoe UI" w:hAnsi="Segoe UI" w:cs="Segoe UI"/>
        </w:rPr>
        <w:t xml:space="preserve">he following table summarises the </w:t>
      </w:r>
      <w:r>
        <w:rPr>
          <w:rFonts w:ascii="Segoe UI" w:hAnsi="Segoe UI" w:cs="Segoe UI"/>
        </w:rPr>
        <w:t>different categories of bullying:</w:t>
      </w:r>
    </w:p>
    <w:p w14:paraId="6C047A2F" w14:textId="77777777" w:rsidR="00EC443B" w:rsidRDefault="00EC443B" w:rsidP="00C637AA">
      <w:pPr>
        <w:rPr>
          <w:rFonts w:ascii="Segoe UI" w:hAnsi="Segoe UI" w:cs="Segoe UI"/>
        </w:rPr>
      </w:pPr>
      <w:r>
        <w:rPr>
          <w:rFonts w:ascii="Segoe UI" w:hAnsi="Segoe UI" w:cs="Segoe UI"/>
        </w:rPr>
        <w:br w:type="page"/>
      </w:r>
    </w:p>
    <w:p w14:paraId="0EED7AAA" w14:textId="77777777" w:rsidR="00EC443B" w:rsidRDefault="00EC443B" w:rsidP="00C637AA">
      <w:pPr>
        <w:rPr>
          <w:rFonts w:ascii="Segoe UI" w:hAnsi="Segoe UI" w:cs="Segoe UI"/>
        </w:rPr>
      </w:pPr>
    </w:p>
    <w:p w14:paraId="360DAAEC" w14:textId="2B121EBC" w:rsidR="00C637AA" w:rsidRPr="00C637AA" w:rsidRDefault="00C637AA" w:rsidP="00C637AA">
      <w:pPr>
        <w:rPr>
          <w:rFonts w:ascii="Segoe UI" w:hAnsi="Segoe UI" w:cs="Segoe UI"/>
        </w:rPr>
      </w:pPr>
    </w:p>
    <w:tbl>
      <w:tblPr>
        <w:tblStyle w:val="TableGrid"/>
        <w:tblW w:w="0" w:type="auto"/>
        <w:tblLook w:val="04A0" w:firstRow="1" w:lastRow="0" w:firstColumn="1" w:lastColumn="0" w:noHBand="0" w:noVBand="1"/>
      </w:tblPr>
      <w:tblGrid>
        <w:gridCol w:w="2972"/>
        <w:gridCol w:w="6044"/>
      </w:tblGrid>
      <w:tr w:rsidR="00C637AA" w:rsidRPr="00C637AA" w14:paraId="4B4CC4EA" w14:textId="77777777" w:rsidTr="00C637AA">
        <w:tc>
          <w:tcPr>
            <w:tcW w:w="2972" w:type="dxa"/>
          </w:tcPr>
          <w:p w14:paraId="25376D8F" w14:textId="0B04BD59" w:rsidR="00C637AA" w:rsidRPr="00C637AA" w:rsidRDefault="00EC443B">
            <w:pPr>
              <w:spacing w:before="0" w:after="160" w:line="259" w:lineRule="auto"/>
              <w:rPr>
                <w:rFonts w:ascii="Segoe UI" w:hAnsi="Segoe UI" w:cs="Segoe UI"/>
                <w:b/>
              </w:rPr>
            </w:pPr>
            <w:r>
              <w:rPr>
                <w:rFonts w:ascii="Segoe UI" w:hAnsi="Segoe UI" w:cs="Segoe UI"/>
                <w:b/>
              </w:rPr>
              <w:t>Category</w:t>
            </w:r>
          </w:p>
        </w:tc>
        <w:tc>
          <w:tcPr>
            <w:tcW w:w="6044" w:type="dxa"/>
          </w:tcPr>
          <w:p w14:paraId="7574200D" w14:textId="15E0363B" w:rsidR="00C637AA" w:rsidRPr="00C637AA" w:rsidRDefault="00EC443B">
            <w:pPr>
              <w:spacing w:before="0" w:after="160" w:line="259" w:lineRule="auto"/>
              <w:rPr>
                <w:rFonts w:ascii="Segoe UI" w:hAnsi="Segoe UI" w:cs="Segoe UI"/>
                <w:b/>
              </w:rPr>
            </w:pPr>
            <w:r>
              <w:rPr>
                <w:rFonts w:ascii="Segoe UI" w:hAnsi="Segoe UI" w:cs="Segoe UI"/>
                <w:b/>
              </w:rPr>
              <w:t>Includes</w:t>
            </w:r>
          </w:p>
        </w:tc>
      </w:tr>
      <w:tr w:rsidR="00EC443B" w:rsidRPr="00EC443B" w14:paraId="0C055FCC" w14:textId="77777777" w:rsidTr="00C637AA">
        <w:tc>
          <w:tcPr>
            <w:tcW w:w="2972" w:type="dxa"/>
          </w:tcPr>
          <w:p w14:paraId="010D2D5E" w14:textId="46D26453" w:rsidR="00EC443B" w:rsidRPr="00EC443B" w:rsidRDefault="00EC443B">
            <w:pPr>
              <w:spacing w:before="0" w:after="160" w:line="259" w:lineRule="auto"/>
              <w:rPr>
                <w:rFonts w:ascii="Segoe UI" w:hAnsi="Segoe UI" w:cs="Segoe UI"/>
              </w:rPr>
            </w:pPr>
            <w:r w:rsidRPr="00EC443B">
              <w:rPr>
                <w:rFonts w:ascii="Segoe UI" w:hAnsi="Segoe UI" w:cs="Segoe UI"/>
              </w:rPr>
              <w:t>Physical</w:t>
            </w:r>
          </w:p>
        </w:tc>
        <w:tc>
          <w:tcPr>
            <w:tcW w:w="6044" w:type="dxa"/>
          </w:tcPr>
          <w:p w14:paraId="71921390" w14:textId="35AA9201" w:rsidR="00EC443B" w:rsidRPr="00EC443B" w:rsidRDefault="00EC443B">
            <w:pPr>
              <w:spacing w:before="0" w:after="160" w:line="259" w:lineRule="auto"/>
              <w:rPr>
                <w:rFonts w:ascii="Segoe UI" w:hAnsi="Segoe UI" w:cs="Segoe UI"/>
              </w:rPr>
            </w:pPr>
            <w:r w:rsidRPr="00EC443B">
              <w:rPr>
                <w:rFonts w:ascii="Segoe UI" w:hAnsi="Segoe UI" w:cs="Segoe UI"/>
              </w:rPr>
              <w:t xml:space="preserve">Persistent pushing, hitting, bumping, kicking, obstructing, confining, practical jokes, stealing, damaging or interfering with personal property. </w:t>
            </w:r>
          </w:p>
        </w:tc>
      </w:tr>
      <w:tr w:rsidR="00EC443B" w:rsidRPr="00EC443B" w14:paraId="79CE91E7" w14:textId="77777777" w:rsidTr="00C637AA">
        <w:tc>
          <w:tcPr>
            <w:tcW w:w="2972" w:type="dxa"/>
          </w:tcPr>
          <w:p w14:paraId="1B82CC39" w14:textId="4A91C932" w:rsidR="00EC443B" w:rsidRPr="00EC443B" w:rsidRDefault="00EC443B">
            <w:pPr>
              <w:spacing w:before="0" w:after="160" w:line="259" w:lineRule="auto"/>
              <w:rPr>
                <w:rFonts w:ascii="Segoe UI" w:hAnsi="Segoe UI" w:cs="Segoe UI"/>
              </w:rPr>
            </w:pPr>
            <w:r>
              <w:rPr>
                <w:rFonts w:ascii="Segoe UI" w:hAnsi="Segoe UI" w:cs="Segoe UI"/>
              </w:rPr>
              <w:t xml:space="preserve">Verbal </w:t>
            </w:r>
          </w:p>
        </w:tc>
        <w:tc>
          <w:tcPr>
            <w:tcW w:w="6044" w:type="dxa"/>
          </w:tcPr>
          <w:p w14:paraId="03E16AE5" w14:textId="46E72D0D" w:rsidR="00EC443B" w:rsidRPr="00EC443B" w:rsidRDefault="00EC443B">
            <w:pPr>
              <w:spacing w:before="0" w:after="160" w:line="259" w:lineRule="auto"/>
              <w:rPr>
                <w:rFonts w:ascii="Segoe UI" w:hAnsi="Segoe UI" w:cs="Segoe UI"/>
              </w:rPr>
            </w:pPr>
            <w:r>
              <w:rPr>
                <w:rFonts w:ascii="Segoe UI" w:hAnsi="Segoe UI" w:cs="Segoe UI"/>
              </w:rPr>
              <w:t xml:space="preserve">Persistent threats of violence, name-calling, teasing, picking on, mocking, taunting, making putdown comments, belittling, insulting, constant criticism, sexual comments of a demeaning nature, cultural and religious slurs, shouting at and swearing at. </w:t>
            </w:r>
          </w:p>
        </w:tc>
      </w:tr>
      <w:tr w:rsidR="00EC443B" w:rsidRPr="00EC443B" w14:paraId="382F6BA0" w14:textId="77777777" w:rsidTr="00C637AA">
        <w:tc>
          <w:tcPr>
            <w:tcW w:w="2972" w:type="dxa"/>
          </w:tcPr>
          <w:p w14:paraId="22F683A5" w14:textId="2E7BAD49" w:rsidR="00EC443B" w:rsidRDefault="00EC443B">
            <w:pPr>
              <w:spacing w:before="0" w:after="160" w:line="259" w:lineRule="auto"/>
              <w:rPr>
                <w:rFonts w:ascii="Segoe UI" w:hAnsi="Segoe UI" w:cs="Segoe UI"/>
              </w:rPr>
            </w:pPr>
            <w:r>
              <w:rPr>
                <w:rFonts w:ascii="Segoe UI" w:hAnsi="Segoe UI" w:cs="Segoe UI"/>
              </w:rPr>
              <w:t>Indirect</w:t>
            </w:r>
          </w:p>
        </w:tc>
        <w:tc>
          <w:tcPr>
            <w:tcW w:w="6044" w:type="dxa"/>
          </w:tcPr>
          <w:p w14:paraId="41080EF5" w14:textId="77777777" w:rsidR="00EC443B" w:rsidRDefault="00EC443B">
            <w:pPr>
              <w:spacing w:before="0" w:after="160" w:line="259" w:lineRule="auto"/>
              <w:rPr>
                <w:rFonts w:ascii="Segoe UI" w:hAnsi="Segoe UI" w:cs="Segoe UI"/>
              </w:rPr>
            </w:pPr>
            <w:r>
              <w:rPr>
                <w:rFonts w:ascii="Segoe UI" w:hAnsi="Segoe UI" w:cs="Segoe UI"/>
              </w:rPr>
              <w:t>This is often harder to recognise and can be carried out behind the bullied person’s back. It is designed to harm someone’s social reputation and/or cause humiliation. Indirect bullying includes:</w:t>
            </w:r>
          </w:p>
          <w:p w14:paraId="78AB1EE9" w14:textId="7384C1F6" w:rsidR="00EC443B" w:rsidRDefault="00EC443B" w:rsidP="00EC443B">
            <w:pPr>
              <w:pStyle w:val="ListParagraph"/>
              <w:numPr>
                <w:ilvl w:val="0"/>
                <w:numId w:val="28"/>
              </w:numPr>
              <w:spacing w:before="0" w:after="160" w:line="259" w:lineRule="auto"/>
              <w:rPr>
                <w:rFonts w:ascii="Segoe UI" w:hAnsi="Segoe UI" w:cs="Segoe UI"/>
              </w:rPr>
            </w:pPr>
            <w:r>
              <w:rPr>
                <w:rFonts w:ascii="Segoe UI" w:hAnsi="Segoe UI" w:cs="Segoe UI"/>
              </w:rPr>
              <w:t>Lying and spreading rumours</w:t>
            </w:r>
          </w:p>
          <w:p w14:paraId="7CE2F52C" w14:textId="77777777" w:rsidR="00EC443B" w:rsidRDefault="00EC443B" w:rsidP="00EC443B">
            <w:pPr>
              <w:pStyle w:val="ListParagraph"/>
              <w:numPr>
                <w:ilvl w:val="0"/>
                <w:numId w:val="28"/>
              </w:numPr>
              <w:spacing w:before="0" w:after="160" w:line="259" w:lineRule="auto"/>
              <w:rPr>
                <w:rFonts w:ascii="Segoe UI" w:hAnsi="Segoe UI" w:cs="Segoe UI"/>
              </w:rPr>
            </w:pPr>
            <w:r>
              <w:rPr>
                <w:rFonts w:ascii="Segoe UI" w:hAnsi="Segoe UI" w:cs="Segoe UI"/>
              </w:rPr>
              <w:t>Playing nasty jokes to embarrass and humiliate</w:t>
            </w:r>
          </w:p>
          <w:p w14:paraId="5737352A" w14:textId="1388F5E4" w:rsidR="00EC443B" w:rsidRDefault="00EC443B" w:rsidP="00EC443B">
            <w:pPr>
              <w:pStyle w:val="ListParagraph"/>
              <w:numPr>
                <w:ilvl w:val="0"/>
                <w:numId w:val="28"/>
              </w:numPr>
              <w:spacing w:before="0" w:after="160" w:line="259" w:lineRule="auto"/>
              <w:rPr>
                <w:rFonts w:ascii="Segoe UI" w:hAnsi="Segoe UI" w:cs="Segoe UI"/>
              </w:rPr>
            </w:pPr>
            <w:r>
              <w:rPr>
                <w:rFonts w:ascii="Segoe UI" w:hAnsi="Segoe UI" w:cs="Segoe UI"/>
              </w:rPr>
              <w:t>Mimicking</w:t>
            </w:r>
          </w:p>
          <w:p w14:paraId="40F24157" w14:textId="77777777" w:rsidR="00EC443B" w:rsidRDefault="00EC443B" w:rsidP="00EC443B">
            <w:pPr>
              <w:pStyle w:val="ListParagraph"/>
              <w:numPr>
                <w:ilvl w:val="0"/>
                <w:numId w:val="28"/>
              </w:numPr>
              <w:spacing w:before="0" w:after="160" w:line="259" w:lineRule="auto"/>
              <w:rPr>
                <w:rFonts w:ascii="Segoe UI" w:hAnsi="Segoe UI" w:cs="Segoe UI"/>
              </w:rPr>
            </w:pPr>
            <w:r>
              <w:rPr>
                <w:rFonts w:ascii="Segoe UI" w:hAnsi="Segoe UI" w:cs="Segoe UI"/>
              </w:rPr>
              <w:t>Encouraging others to socially exclude someone</w:t>
            </w:r>
          </w:p>
          <w:p w14:paraId="662518A5" w14:textId="0130CD38" w:rsidR="00EC443B" w:rsidRPr="00EC443B" w:rsidRDefault="00EC443B" w:rsidP="00EC443B">
            <w:pPr>
              <w:pStyle w:val="ListParagraph"/>
              <w:numPr>
                <w:ilvl w:val="0"/>
                <w:numId w:val="28"/>
              </w:numPr>
              <w:spacing w:before="0" w:after="160" w:line="259" w:lineRule="auto"/>
              <w:rPr>
                <w:rFonts w:ascii="Segoe UI" w:hAnsi="Segoe UI" w:cs="Segoe UI"/>
              </w:rPr>
            </w:pPr>
            <w:r>
              <w:rPr>
                <w:rFonts w:ascii="Segoe UI" w:hAnsi="Segoe UI" w:cs="Segoe UI"/>
              </w:rPr>
              <w:t>Damaging someone’s social reputation or social acceptance.</w:t>
            </w:r>
          </w:p>
        </w:tc>
      </w:tr>
      <w:tr w:rsidR="00EC443B" w:rsidRPr="00EC443B" w14:paraId="03F2F884" w14:textId="77777777" w:rsidTr="00C637AA">
        <w:tc>
          <w:tcPr>
            <w:tcW w:w="2972" w:type="dxa"/>
          </w:tcPr>
          <w:p w14:paraId="3E1AF50A" w14:textId="5C5D1F10" w:rsidR="00EC443B" w:rsidRDefault="00EC443B">
            <w:pPr>
              <w:spacing w:before="0" w:after="160" w:line="259" w:lineRule="auto"/>
              <w:rPr>
                <w:rFonts w:ascii="Segoe UI" w:hAnsi="Segoe UI" w:cs="Segoe UI"/>
              </w:rPr>
            </w:pPr>
            <w:r>
              <w:rPr>
                <w:rFonts w:ascii="Segoe UI" w:hAnsi="Segoe UI" w:cs="Segoe UI"/>
              </w:rPr>
              <w:t xml:space="preserve">Cyber bullying </w:t>
            </w:r>
          </w:p>
        </w:tc>
        <w:tc>
          <w:tcPr>
            <w:tcW w:w="6044" w:type="dxa"/>
          </w:tcPr>
          <w:p w14:paraId="0D4899EB" w14:textId="77777777" w:rsidR="00EC443B" w:rsidRDefault="00424B24">
            <w:pPr>
              <w:spacing w:before="0" w:after="160" w:line="259" w:lineRule="auto"/>
              <w:rPr>
                <w:rFonts w:ascii="Segoe UI" w:hAnsi="Segoe UI" w:cs="Segoe UI"/>
              </w:rPr>
            </w:pPr>
            <w:r>
              <w:rPr>
                <w:rFonts w:ascii="Segoe UI" w:hAnsi="Segoe UI" w:cs="Segoe UI"/>
              </w:rPr>
              <w:t>Direct or indirect bullying behaviours using digital technologies. This includes harassment via a mobile phone, setting up a defamatory personal website or deliberately excluding someone from social networking spaces.</w:t>
            </w:r>
          </w:p>
          <w:p w14:paraId="2B374F89" w14:textId="6DB1E8B3" w:rsidR="00424B24" w:rsidRDefault="00424B24">
            <w:pPr>
              <w:spacing w:before="0" w:after="160" w:line="259" w:lineRule="auto"/>
              <w:rPr>
                <w:rFonts w:ascii="Segoe UI" w:hAnsi="Segoe UI" w:cs="Segoe UI"/>
              </w:rPr>
            </w:pPr>
            <w:r>
              <w:rPr>
                <w:rFonts w:ascii="Segoe UI" w:hAnsi="Segoe UI" w:cs="Segoe UI"/>
              </w:rPr>
              <w:t>Cyber bullying can be perpetrated at any time of the day of the week. Under regulations 40 and 41 of the Education Regulation 1997, principals can suspend or exclude a student who acts in a manner that threatens the safety or wellbeing of a student or member of staff, or another person associated with the school. These regulations do not preclude an even</w:t>
            </w:r>
            <w:r w:rsidR="005D1D4E">
              <w:rPr>
                <w:rFonts w:ascii="Segoe UI" w:hAnsi="Segoe UI" w:cs="Segoe UI"/>
              </w:rPr>
              <w:t>t</w:t>
            </w:r>
            <w:r>
              <w:rPr>
                <w:rFonts w:ascii="Segoe UI" w:hAnsi="Segoe UI" w:cs="Segoe UI"/>
              </w:rPr>
              <w:t xml:space="preserve"> that occurs outside of school hours or off site.</w:t>
            </w:r>
          </w:p>
        </w:tc>
      </w:tr>
    </w:tbl>
    <w:p w14:paraId="3E180D1C" w14:textId="2F1CE345" w:rsidR="00424B24" w:rsidRDefault="00424B24">
      <w:r>
        <w:br w:type="page"/>
      </w:r>
    </w:p>
    <w:p w14:paraId="02479999" w14:textId="0FDC39A8" w:rsidR="00424B24" w:rsidRDefault="00424B24"/>
    <w:p w14:paraId="0E9CA8EB" w14:textId="77777777" w:rsidR="00424B24" w:rsidRDefault="00424B24"/>
    <w:tbl>
      <w:tblPr>
        <w:tblStyle w:val="TableGrid"/>
        <w:tblW w:w="0" w:type="auto"/>
        <w:tblLook w:val="04A0" w:firstRow="1" w:lastRow="0" w:firstColumn="1" w:lastColumn="0" w:noHBand="0" w:noVBand="1"/>
      </w:tblPr>
      <w:tblGrid>
        <w:gridCol w:w="2972"/>
        <w:gridCol w:w="6044"/>
      </w:tblGrid>
      <w:tr w:rsidR="00424B24" w:rsidRPr="00EC443B" w14:paraId="40E8CD48" w14:textId="77777777" w:rsidTr="00C637AA">
        <w:tc>
          <w:tcPr>
            <w:tcW w:w="2972" w:type="dxa"/>
          </w:tcPr>
          <w:p w14:paraId="3C57D1D4" w14:textId="1EA5585D" w:rsidR="00424B24" w:rsidRDefault="00424B24">
            <w:pPr>
              <w:spacing w:before="0" w:after="160" w:line="259" w:lineRule="auto"/>
              <w:rPr>
                <w:rFonts w:ascii="Segoe UI" w:hAnsi="Segoe UI" w:cs="Segoe UI"/>
              </w:rPr>
            </w:pPr>
            <w:r>
              <w:rPr>
                <w:rFonts w:ascii="Segoe UI" w:hAnsi="Segoe UI" w:cs="Segoe UI"/>
              </w:rPr>
              <w:t xml:space="preserve">Written </w:t>
            </w:r>
          </w:p>
        </w:tc>
        <w:tc>
          <w:tcPr>
            <w:tcW w:w="6044" w:type="dxa"/>
          </w:tcPr>
          <w:p w14:paraId="101997FF" w14:textId="6CDD41D8" w:rsidR="00424B24" w:rsidRDefault="00424B24">
            <w:pPr>
              <w:spacing w:before="0" w:after="160" w:line="259" w:lineRule="auto"/>
              <w:rPr>
                <w:rFonts w:ascii="Segoe UI" w:hAnsi="Segoe UI" w:cs="Segoe UI"/>
              </w:rPr>
            </w:pPr>
            <w:r>
              <w:rPr>
                <w:rFonts w:ascii="Segoe UI" w:hAnsi="Segoe UI" w:cs="Segoe UI"/>
              </w:rPr>
              <w:t>Cyber bullying: Episodes of writing abusive emails, SMS, creation of sites with a deleterious impact on individual or organisation, creating a demeaning alias to target individual, social networking site or notes.</w:t>
            </w:r>
          </w:p>
        </w:tc>
      </w:tr>
      <w:tr w:rsidR="00424B24" w:rsidRPr="00EC443B" w14:paraId="12352634" w14:textId="77777777" w:rsidTr="00C637AA">
        <w:tc>
          <w:tcPr>
            <w:tcW w:w="2972" w:type="dxa"/>
          </w:tcPr>
          <w:p w14:paraId="618A8CF0" w14:textId="15F3FDA3" w:rsidR="00424B24" w:rsidRDefault="007A4309">
            <w:pPr>
              <w:spacing w:before="0" w:after="160" w:line="259" w:lineRule="auto"/>
              <w:rPr>
                <w:rFonts w:ascii="Segoe UI" w:hAnsi="Segoe UI" w:cs="Segoe UI"/>
              </w:rPr>
            </w:pPr>
            <w:r>
              <w:rPr>
                <w:rFonts w:ascii="Segoe UI" w:hAnsi="Segoe UI" w:cs="Segoe UI"/>
              </w:rPr>
              <w:t xml:space="preserve">Social Psychological </w:t>
            </w:r>
          </w:p>
        </w:tc>
        <w:tc>
          <w:tcPr>
            <w:tcW w:w="6044" w:type="dxa"/>
          </w:tcPr>
          <w:p w14:paraId="1B4DC96D" w14:textId="60771A6B" w:rsidR="00424B24" w:rsidRDefault="007A4309">
            <w:pPr>
              <w:spacing w:before="0" w:after="160" w:line="259" w:lineRule="auto"/>
              <w:rPr>
                <w:rFonts w:ascii="Segoe UI" w:hAnsi="Segoe UI" w:cs="Segoe UI"/>
              </w:rPr>
            </w:pPr>
            <w:r>
              <w:rPr>
                <w:rFonts w:ascii="Segoe UI" w:hAnsi="Segoe UI" w:cs="Segoe UI"/>
              </w:rPr>
              <w:t>Persistent episodes of excluding from activities, ignoring, threatening looks, “keeping-off”, threatening and aggressive staring.</w:t>
            </w:r>
          </w:p>
        </w:tc>
      </w:tr>
      <w:tr w:rsidR="007A4309" w:rsidRPr="00EC443B" w14:paraId="26C15D05" w14:textId="77777777" w:rsidTr="00C637AA">
        <w:tc>
          <w:tcPr>
            <w:tcW w:w="2972" w:type="dxa"/>
          </w:tcPr>
          <w:p w14:paraId="1C6759ED" w14:textId="69B129D5" w:rsidR="007A4309" w:rsidRDefault="007A4309">
            <w:pPr>
              <w:spacing w:before="0" w:after="160" w:line="259" w:lineRule="auto"/>
              <w:rPr>
                <w:rFonts w:ascii="Segoe UI" w:hAnsi="Segoe UI" w:cs="Segoe UI"/>
              </w:rPr>
            </w:pPr>
            <w:r>
              <w:rPr>
                <w:rFonts w:ascii="Segoe UI" w:hAnsi="Segoe UI" w:cs="Segoe UI"/>
              </w:rPr>
              <w:t>Racism, Sexual Harassment and Sexual Orientation</w:t>
            </w:r>
          </w:p>
        </w:tc>
        <w:tc>
          <w:tcPr>
            <w:tcW w:w="6044" w:type="dxa"/>
          </w:tcPr>
          <w:p w14:paraId="43F19A83" w14:textId="2248DAFE" w:rsidR="007A4309" w:rsidRDefault="007A4309">
            <w:pPr>
              <w:spacing w:before="0" w:after="160" w:line="259" w:lineRule="auto"/>
              <w:rPr>
                <w:rFonts w:ascii="Segoe UI" w:hAnsi="Segoe UI" w:cs="Segoe UI"/>
              </w:rPr>
            </w:pPr>
            <w:r>
              <w:rPr>
                <w:rFonts w:ascii="Segoe UI" w:hAnsi="Segoe UI" w:cs="Segoe UI"/>
              </w:rPr>
              <w:t>Wodonga Federation of Government Schools acknowledges that racism, sexual harassment and harassment due to a person’s sexual orientation are examples of bullying behaviour that warrant special mention. They may take the form of any of the types of bullying behaviour described above.</w:t>
            </w:r>
          </w:p>
        </w:tc>
      </w:tr>
    </w:tbl>
    <w:p w14:paraId="4DDBEF00" w14:textId="77777777" w:rsidR="007B4344" w:rsidRPr="00EC443B" w:rsidRDefault="007B4344" w:rsidP="00CA3F70">
      <w:pPr>
        <w:rPr>
          <w:rFonts w:ascii="Segoe UI" w:hAnsi="Segoe UI" w:cs="Segoe UI"/>
          <w:sz w:val="24"/>
        </w:rPr>
      </w:pPr>
    </w:p>
    <w:p w14:paraId="3461D779" w14:textId="3E17E5DF" w:rsidR="007B4344" w:rsidRDefault="0099083E" w:rsidP="00CA3F70">
      <w:pPr>
        <w:rPr>
          <w:rFonts w:ascii="Segoe UI" w:hAnsi="Segoe UI" w:cs="Segoe UI"/>
          <w:b/>
          <w:sz w:val="24"/>
        </w:rPr>
      </w:pPr>
      <w:r>
        <w:rPr>
          <w:rFonts w:ascii="Segoe UI" w:hAnsi="Segoe UI" w:cs="Segoe UI"/>
          <w:b/>
          <w:sz w:val="24"/>
        </w:rPr>
        <w:t>B</w:t>
      </w:r>
      <w:r w:rsidR="007A4309">
        <w:rPr>
          <w:rFonts w:ascii="Segoe UI" w:hAnsi="Segoe UI" w:cs="Segoe UI"/>
          <w:b/>
          <w:sz w:val="24"/>
        </w:rPr>
        <w:t>ullying is no</w:t>
      </w:r>
      <w:r>
        <w:rPr>
          <w:rFonts w:ascii="Segoe UI" w:hAnsi="Segoe UI" w:cs="Segoe UI"/>
          <w:b/>
          <w:sz w:val="24"/>
        </w:rPr>
        <w:t>t…….</w:t>
      </w:r>
    </w:p>
    <w:p w14:paraId="43F89B1B" w14:textId="1F6906EA" w:rsidR="007A4309" w:rsidRDefault="007A4309" w:rsidP="00CA3F70">
      <w:pPr>
        <w:rPr>
          <w:rFonts w:ascii="Segoe UI" w:hAnsi="Segoe UI" w:cs="Segoe UI"/>
        </w:rPr>
      </w:pPr>
      <w:r>
        <w:rPr>
          <w:rFonts w:ascii="Segoe UI" w:hAnsi="Segoe UI" w:cs="Segoe UI"/>
        </w:rPr>
        <w:t>Many distressing behaviours are not examples of bullying even though they are unpleasant and often require teacher intervention and management.</w:t>
      </w:r>
    </w:p>
    <w:p w14:paraId="1B3AFD33" w14:textId="21573428" w:rsidR="007A4309" w:rsidRDefault="007A4309" w:rsidP="007A4309">
      <w:pPr>
        <w:pStyle w:val="ListParagraph"/>
        <w:numPr>
          <w:ilvl w:val="0"/>
          <w:numId w:val="29"/>
        </w:numPr>
        <w:rPr>
          <w:rFonts w:ascii="Segoe UI" w:hAnsi="Segoe UI" w:cs="Segoe UI"/>
        </w:rPr>
      </w:pPr>
      <w:r w:rsidRPr="00091419">
        <w:rPr>
          <w:rFonts w:ascii="Segoe UI" w:hAnsi="Segoe UI" w:cs="Segoe UI"/>
          <w:i/>
        </w:rPr>
        <w:t>Mutual conflict:</w:t>
      </w:r>
      <w:r>
        <w:rPr>
          <w:rFonts w:ascii="Segoe UI" w:hAnsi="Segoe UI" w:cs="Segoe UI"/>
        </w:rPr>
        <w:t xml:space="preserve"> involves an argument or disagreement between people but not an imbalance of power. Both parties are upset and usually both want a resolution. Unresolved mutual conflict can develop into bullying if one of the parties targets the other repeatedly in retaliation.</w:t>
      </w:r>
    </w:p>
    <w:p w14:paraId="29789795" w14:textId="70B186DA" w:rsidR="007A4309" w:rsidRDefault="007A4309" w:rsidP="007A4309">
      <w:pPr>
        <w:pStyle w:val="ListParagraph"/>
        <w:numPr>
          <w:ilvl w:val="0"/>
          <w:numId w:val="29"/>
        </w:numPr>
        <w:rPr>
          <w:rFonts w:ascii="Segoe UI" w:hAnsi="Segoe UI" w:cs="Segoe UI"/>
        </w:rPr>
      </w:pPr>
      <w:r w:rsidRPr="00091419">
        <w:rPr>
          <w:rFonts w:ascii="Segoe UI" w:hAnsi="Segoe UI" w:cs="Segoe UI"/>
          <w:i/>
        </w:rPr>
        <w:t>Social rejection or dislike:</w:t>
      </w:r>
      <w:r>
        <w:rPr>
          <w:rFonts w:ascii="Segoe UI" w:hAnsi="Segoe UI" w:cs="Segoe UI"/>
        </w:rPr>
        <w:t xml:space="preserve"> is not bullying unless it involves deliberate and repeated attempts to cause distress, exclude or create dislike by others.</w:t>
      </w:r>
    </w:p>
    <w:p w14:paraId="658F4E75" w14:textId="2125B238" w:rsidR="007A4309" w:rsidRPr="007A4309" w:rsidRDefault="007A4309" w:rsidP="007A4309">
      <w:pPr>
        <w:pStyle w:val="ListParagraph"/>
        <w:numPr>
          <w:ilvl w:val="0"/>
          <w:numId w:val="29"/>
        </w:numPr>
        <w:rPr>
          <w:rFonts w:ascii="Segoe UI" w:hAnsi="Segoe UI" w:cs="Segoe UI"/>
        </w:rPr>
      </w:pPr>
      <w:r w:rsidRPr="00091419">
        <w:rPr>
          <w:rFonts w:ascii="Segoe UI" w:hAnsi="Segoe UI" w:cs="Segoe UI"/>
          <w:i/>
        </w:rPr>
        <w:t>Single-episode acts:</w:t>
      </w:r>
      <w:r>
        <w:rPr>
          <w:rFonts w:ascii="Segoe UI" w:hAnsi="Segoe UI" w:cs="Segoe UI"/>
        </w:rPr>
        <w:t xml:space="preserve"> of nastiness or physical aggression are not the same as bullying. If someone is verbally abused or pushed </w:t>
      </w:r>
      <w:r w:rsidR="00DF4B51">
        <w:rPr>
          <w:rFonts w:ascii="Segoe UI" w:hAnsi="Segoe UI" w:cs="Segoe UI"/>
        </w:rPr>
        <w:t xml:space="preserve">on one occasion they are not being bullied. Nastiness or physical aggression that is directed towards many different people is not the same as bullying. However, this does not mean that single episodes of nastiness or physical aggression should by ignored or condoned as these are unacceptable behaviour.  </w:t>
      </w:r>
    </w:p>
    <w:p w14:paraId="6EF7D5FE" w14:textId="77777777" w:rsidR="00091419" w:rsidRPr="00863EFE" w:rsidRDefault="00091419" w:rsidP="00091419">
      <w:pPr>
        <w:rPr>
          <w:rFonts w:ascii="Segoe UI" w:hAnsi="Segoe UI" w:cs="Segoe UI"/>
          <w:b/>
          <w:sz w:val="24"/>
        </w:rPr>
      </w:pPr>
      <w:r w:rsidRPr="00863EFE">
        <w:rPr>
          <w:rFonts w:ascii="Segoe UI" w:hAnsi="Segoe UI" w:cs="Segoe UI"/>
          <w:b/>
          <w:sz w:val="24"/>
        </w:rPr>
        <w:t>Procedures</w:t>
      </w:r>
    </w:p>
    <w:p w14:paraId="34D96B1C" w14:textId="53936F3C" w:rsidR="00091419" w:rsidRDefault="00091419" w:rsidP="00091419">
      <w:pPr>
        <w:rPr>
          <w:rFonts w:ascii="Segoe UI" w:hAnsi="Segoe UI" w:cs="Segoe UI"/>
          <w:sz w:val="24"/>
        </w:rPr>
      </w:pPr>
      <w:r>
        <w:rPr>
          <w:rFonts w:ascii="Segoe UI" w:hAnsi="Segoe UI" w:cs="Segoe UI"/>
          <w:sz w:val="24"/>
        </w:rPr>
        <w:t xml:space="preserve">The Federation has a </w:t>
      </w:r>
      <w:r w:rsidR="005A5805">
        <w:rPr>
          <w:rFonts w:ascii="Segoe UI" w:hAnsi="Segoe UI" w:cs="Segoe UI"/>
          <w:sz w:val="24"/>
        </w:rPr>
        <w:t xml:space="preserve">four-phase </w:t>
      </w:r>
      <w:r>
        <w:rPr>
          <w:rFonts w:ascii="Segoe UI" w:hAnsi="Segoe UI" w:cs="Segoe UI"/>
          <w:sz w:val="24"/>
        </w:rPr>
        <w:t>approach to Anti-Bullying – Primary Prevention, Education, Intervention and Post Incident Review</w:t>
      </w:r>
    </w:p>
    <w:p w14:paraId="2F4BDE46" w14:textId="77777777" w:rsidR="00091419" w:rsidRDefault="00091419" w:rsidP="00091419">
      <w:pPr>
        <w:pStyle w:val="ListParagraph"/>
        <w:numPr>
          <w:ilvl w:val="0"/>
          <w:numId w:val="18"/>
        </w:numPr>
        <w:rPr>
          <w:rFonts w:ascii="Segoe UI" w:hAnsi="Segoe UI" w:cs="Segoe UI"/>
          <w:b/>
          <w:sz w:val="24"/>
        </w:rPr>
      </w:pPr>
      <w:r>
        <w:rPr>
          <w:rFonts w:ascii="Segoe UI" w:hAnsi="Segoe UI" w:cs="Segoe UI"/>
          <w:b/>
          <w:sz w:val="24"/>
        </w:rPr>
        <w:br w:type="page"/>
      </w:r>
    </w:p>
    <w:p w14:paraId="2E8BED6A" w14:textId="77777777" w:rsidR="00091419" w:rsidRDefault="00091419" w:rsidP="00091419">
      <w:pPr>
        <w:pStyle w:val="ListParagraph"/>
        <w:rPr>
          <w:rFonts w:ascii="Segoe UI" w:hAnsi="Segoe UI" w:cs="Segoe UI"/>
          <w:b/>
          <w:sz w:val="24"/>
        </w:rPr>
      </w:pPr>
    </w:p>
    <w:p w14:paraId="65260A8E" w14:textId="77777777" w:rsidR="00091419" w:rsidRDefault="00091419" w:rsidP="00091419">
      <w:pPr>
        <w:pStyle w:val="ListParagraph"/>
        <w:rPr>
          <w:rFonts w:ascii="Segoe UI" w:hAnsi="Segoe UI" w:cs="Segoe UI"/>
          <w:b/>
          <w:sz w:val="24"/>
        </w:rPr>
      </w:pPr>
    </w:p>
    <w:p w14:paraId="13EED223" w14:textId="4376772E" w:rsidR="00091419" w:rsidRPr="00863EFE" w:rsidRDefault="00091419" w:rsidP="00091419">
      <w:pPr>
        <w:pStyle w:val="ListParagraph"/>
        <w:numPr>
          <w:ilvl w:val="0"/>
          <w:numId w:val="30"/>
        </w:numPr>
        <w:rPr>
          <w:rFonts w:ascii="Segoe UI" w:hAnsi="Segoe UI" w:cs="Segoe UI"/>
          <w:b/>
          <w:sz w:val="24"/>
        </w:rPr>
      </w:pPr>
      <w:r>
        <w:rPr>
          <w:rFonts w:ascii="Segoe UI" w:hAnsi="Segoe UI" w:cs="Segoe UI"/>
          <w:b/>
          <w:sz w:val="24"/>
        </w:rPr>
        <w:t>Primary Prevention – Community e</w:t>
      </w:r>
      <w:r w:rsidRPr="00863EFE">
        <w:rPr>
          <w:rFonts w:ascii="Segoe UI" w:hAnsi="Segoe UI" w:cs="Segoe UI"/>
          <w:b/>
          <w:sz w:val="24"/>
        </w:rPr>
        <w:t>ducation</w:t>
      </w:r>
    </w:p>
    <w:p w14:paraId="29855D27" w14:textId="2130ABE7" w:rsidR="00091419" w:rsidRPr="00091419" w:rsidRDefault="00091419" w:rsidP="00EB0387">
      <w:pPr>
        <w:pStyle w:val="ListParagraph"/>
        <w:numPr>
          <w:ilvl w:val="0"/>
          <w:numId w:val="32"/>
        </w:numPr>
        <w:rPr>
          <w:rFonts w:ascii="Segoe UI" w:hAnsi="Segoe UI" w:cs="Segoe UI"/>
          <w:sz w:val="24"/>
        </w:rPr>
      </w:pPr>
      <w:r w:rsidRPr="00091419">
        <w:rPr>
          <w:rFonts w:ascii="Segoe UI" w:hAnsi="Segoe UI" w:cs="Segoe UI"/>
          <w:sz w:val="24"/>
        </w:rPr>
        <w:t>Professional development for staff relating to bullying, harassment and the strategies that counter-act them.</w:t>
      </w:r>
    </w:p>
    <w:p w14:paraId="27CB629C" w14:textId="20BBE442" w:rsidR="00091419" w:rsidRPr="00091419" w:rsidRDefault="00091419" w:rsidP="00EB0387">
      <w:pPr>
        <w:pStyle w:val="ListParagraph"/>
        <w:numPr>
          <w:ilvl w:val="0"/>
          <w:numId w:val="32"/>
        </w:numPr>
        <w:rPr>
          <w:rFonts w:ascii="Segoe UI" w:hAnsi="Segoe UI" w:cs="Segoe UI"/>
          <w:sz w:val="24"/>
        </w:rPr>
      </w:pPr>
      <w:r w:rsidRPr="00091419">
        <w:rPr>
          <w:rFonts w:ascii="Segoe UI" w:hAnsi="Segoe UI" w:cs="Segoe UI"/>
          <w:sz w:val="24"/>
        </w:rPr>
        <w:t xml:space="preserve">Community awareness </w:t>
      </w:r>
      <w:r w:rsidR="00FF0309">
        <w:rPr>
          <w:rFonts w:ascii="Segoe UI" w:hAnsi="Segoe UI" w:cs="Segoe UI"/>
          <w:sz w:val="24"/>
        </w:rPr>
        <w:t xml:space="preserve">about the seriousness of bullying, its impact on those being bullied, how bullying occurs, consequences of bullying </w:t>
      </w:r>
      <w:r w:rsidRPr="00091419">
        <w:rPr>
          <w:rFonts w:ascii="Segoe UI" w:hAnsi="Segoe UI" w:cs="Segoe UI"/>
          <w:sz w:val="24"/>
        </w:rPr>
        <w:t>and the school’s programs and response.</w:t>
      </w:r>
    </w:p>
    <w:p w14:paraId="59B09120" w14:textId="202D140D" w:rsidR="00091419" w:rsidRPr="00091419" w:rsidRDefault="00FF0309" w:rsidP="00EB0387">
      <w:pPr>
        <w:pStyle w:val="ListParagraph"/>
        <w:numPr>
          <w:ilvl w:val="0"/>
          <w:numId w:val="32"/>
        </w:numPr>
        <w:rPr>
          <w:rFonts w:ascii="Segoe UI" w:hAnsi="Segoe UI" w:cs="Segoe UI"/>
          <w:sz w:val="24"/>
        </w:rPr>
      </w:pPr>
      <w:r>
        <w:rPr>
          <w:rFonts w:ascii="Segoe UI" w:hAnsi="Segoe UI" w:cs="Segoe UI"/>
          <w:sz w:val="24"/>
        </w:rPr>
        <w:t>The delivery of the R</w:t>
      </w:r>
      <w:r w:rsidRPr="00FF0309">
        <w:rPr>
          <w:rFonts w:ascii="Segoe UI" w:hAnsi="Segoe UI" w:cs="Segoe UI"/>
          <w:sz w:val="24"/>
        </w:rPr>
        <w:t>esilience</w:t>
      </w:r>
      <w:r>
        <w:rPr>
          <w:rFonts w:ascii="Segoe UI" w:hAnsi="Segoe UI" w:cs="Segoe UI"/>
          <w:sz w:val="24"/>
        </w:rPr>
        <w:t>, R</w:t>
      </w:r>
      <w:r w:rsidRPr="00FF0309">
        <w:rPr>
          <w:rFonts w:ascii="Segoe UI" w:hAnsi="Segoe UI" w:cs="Segoe UI"/>
          <w:sz w:val="24"/>
        </w:rPr>
        <w:t xml:space="preserve">ights and </w:t>
      </w:r>
      <w:r>
        <w:rPr>
          <w:rFonts w:ascii="Segoe UI" w:hAnsi="Segoe UI" w:cs="Segoe UI"/>
          <w:sz w:val="24"/>
        </w:rPr>
        <w:t>R</w:t>
      </w:r>
      <w:r w:rsidRPr="00FF0309">
        <w:rPr>
          <w:rFonts w:ascii="Segoe UI" w:hAnsi="Segoe UI" w:cs="Segoe UI"/>
          <w:sz w:val="24"/>
        </w:rPr>
        <w:t xml:space="preserve">espectful </w:t>
      </w:r>
      <w:r>
        <w:rPr>
          <w:rFonts w:ascii="Segoe UI" w:hAnsi="Segoe UI" w:cs="Segoe UI"/>
          <w:sz w:val="24"/>
        </w:rPr>
        <w:t>R</w:t>
      </w:r>
      <w:r w:rsidRPr="00FF0309">
        <w:rPr>
          <w:rFonts w:ascii="Segoe UI" w:hAnsi="Segoe UI" w:cs="Segoe UI"/>
          <w:sz w:val="24"/>
        </w:rPr>
        <w:t>elationships</w:t>
      </w:r>
      <w:r>
        <w:rPr>
          <w:rFonts w:ascii="Segoe UI" w:hAnsi="Segoe UI" w:cs="Segoe UI"/>
          <w:sz w:val="24"/>
        </w:rPr>
        <w:t xml:space="preserve"> curriculum and other programs like </w:t>
      </w:r>
      <w:proofErr w:type="spellStart"/>
      <w:r>
        <w:rPr>
          <w:rFonts w:ascii="Segoe UI" w:hAnsi="Segoe UI" w:cs="Segoe UI"/>
          <w:sz w:val="24"/>
        </w:rPr>
        <w:t>SafeSchools</w:t>
      </w:r>
      <w:proofErr w:type="spellEnd"/>
      <w:r>
        <w:rPr>
          <w:rFonts w:ascii="Segoe UI" w:hAnsi="Segoe UI" w:cs="Segoe UI"/>
          <w:sz w:val="24"/>
        </w:rPr>
        <w:t xml:space="preserve">, Bully Stoppers and </w:t>
      </w:r>
      <w:proofErr w:type="spellStart"/>
      <w:r>
        <w:rPr>
          <w:rFonts w:ascii="Segoe UI" w:hAnsi="Segoe UI" w:cs="Segoe UI"/>
          <w:sz w:val="24"/>
        </w:rPr>
        <w:t>eSmart</w:t>
      </w:r>
      <w:proofErr w:type="spellEnd"/>
      <w:r>
        <w:rPr>
          <w:rFonts w:ascii="Segoe UI" w:hAnsi="Segoe UI" w:cs="Segoe UI"/>
          <w:sz w:val="24"/>
        </w:rPr>
        <w:t xml:space="preserve">. </w:t>
      </w:r>
    </w:p>
    <w:p w14:paraId="076C119C" w14:textId="03E32568" w:rsidR="00091419" w:rsidRPr="00091419" w:rsidRDefault="00091419" w:rsidP="00EB0387">
      <w:pPr>
        <w:pStyle w:val="ListParagraph"/>
        <w:numPr>
          <w:ilvl w:val="0"/>
          <w:numId w:val="32"/>
        </w:numPr>
        <w:rPr>
          <w:rFonts w:ascii="Segoe UI" w:hAnsi="Segoe UI" w:cs="Segoe UI"/>
          <w:sz w:val="24"/>
        </w:rPr>
      </w:pPr>
      <w:r w:rsidRPr="00091419">
        <w:rPr>
          <w:rFonts w:ascii="Segoe UI" w:hAnsi="Segoe UI" w:cs="Segoe UI"/>
          <w:sz w:val="24"/>
        </w:rPr>
        <w:t>Feedback from students will be sought regularly in order to monitor the school’s culture with regard to bullying</w:t>
      </w:r>
      <w:r w:rsidR="00FF0309">
        <w:rPr>
          <w:rFonts w:ascii="Segoe UI" w:hAnsi="Segoe UI" w:cs="Segoe UI"/>
          <w:sz w:val="24"/>
        </w:rPr>
        <w:t>.</w:t>
      </w:r>
    </w:p>
    <w:p w14:paraId="1D80A0FF" w14:textId="4122DEB3" w:rsidR="00091419" w:rsidRPr="00091419" w:rsidRDefault="00091419" w:rsidP="00EB0387">
      <w:pPr>
        <w:pStyle w:val="ListParagraph"/>
        <w:numPr>
          <w:ilvl w:val="0"/>
          <w:numId w:val="32"/>
        </w:numPr>
        <w:rPr>
          <w:rFonts w:ascii="Segoe UI" w:hAnsi="Segoe UI" w:cs="Segoe UI"/>
          <w:sz w:val="24"/>
        </w:rPr>
      </w:pPr>
      <w:r w:rsidRPr="00091419">
        <w:rPr>
          <w:rFonts w:ascii="Segoe UI" w:hAnsi="Segoe UI" w:cs="Segoe UI"/>
          <w:sz w:val="24"/>
        </w:rPr>
        <w:t>School leaders, staff and students to promote the philosophy of ‘No Put Downs’.</w:t>
      </w:r>
    </w:p>
    <w:p w14:paraId="351E6038" w14:textId="77777777" w:rsidR="00091419" w:rsidRDefault="00091419" w:rsidP="00EB0387">
      <w:pPr>
        <w:pStyle w:val="ListParagraph"/>
        <w:numPr>
          <w:ilvl w:val="0"/>
          <w:numId w:val="32"/>
        </w:numPr>
        <w:rPr>
          <w:rFonts w:ascii="Segoe UI" w:hAnsi="Segoe UI" w:cs="Segoe UI"/>
          <w:sz w:val="24"/>
        </w:rPr>
      </w:pPr>
      <w:r w:rsidRPr="00091419">
        <w:rPr>
          <w:rFonts w:ascii="Segoe UI" w:hAnsi="Segoe UI" w:cs="Segoe UI"/>
          <w:sz w:val="24"/>
        </w:rPr>
        <w:t>Structured activities available to students at recess and lunch breaks.</w:t>
      </w:r>
    </w:p>
    <w:p w14:paraId="608CF5EB" w14:textId="77777777" w:rsidR="00091419" w:rsidRPr="00863EFE" w:rsidRDefault="00091419" w:rsidP="00091419">
      <w:pPr>
        <w:pStyle w:val="ListParagraph"/>
        <w:ind w:left="1440"/>
        <w:rPr>
          <w:rFonts w:ascii="Segoe UI" w:hAnsi="Segoe UI" w:cs="Segoe UI"/>
          <w:sz w:val="24"/>
        </w:rPr>
      </w:pPr>
    </w:p>
    <w:p w14:paraId="1AC31822" w14:textId="7D7828A9" w:rsidR="00091419" w:rsidRPr="00863EFE" w:rsidRDefault="00FF0309" w:rsidP="00091419">
      <w:pPr>
        <w:pStyle w:val="ListParagraph"/>
        <w:numPr>
          <w:ilvl w:val="0"/>
          <w:numId w:val="30"/>
        </w:numPr>
        <w:rPr>
          <w:rFonts w:ascii="Segoe UI" w:hAnsi="Segoe UI" w:cs="Segoe UI"/>
          <w:b/>
          <w:sz w:val="24"/>
        </w:rPr>
      </w:pPr>
      <w:r>
        <w:rPr>
          <w:rFonts w:ascii="Segoe UI" w:hAnsi="Segoe UI" w:cs="Segoe UI"/>
          <w:b/>
          <w:sz w:val="24"/>
        </w:rPr>
        <w:t xml:space="preserve">Early </w:t>
      </w:r>
      <w:r w:rsidR="00091419">
        <w:rPr>
          <w:rFonts w:ascii="Segoe UI" w:hAnsi="Segoe UI" w:cs="Segoe UI"/>
          <w:b/>
          <w:sz w:val="24"/>
        </w:rPr>
        <w:t>Intervention</w:t>
      </w:r>
    </w:p>
    <w:p w14:paraId="0924287F" w14:textId="77777777" w:rsidR="004C4720" w:rsidRDefault="00FF0309" w:rsidP="00EB0387">
      <w:pPr>
        <w:pStyle w:val="ListParagraph"/>
        <w:numPr>
          <w:ilvl w:val="0"/>
          <w:numId w:val="32"/>
        </w:numPr>
        <w:rPr>
          <w:rFonts w:ascii="Segoe UI" w:hAnsi="Segoe UI" w:cs="Segoe UI"/>
          <w:sz w:val="24"/>
        </w:rPr>
      </w:pPr>
      <w:r w:rsidRPr="00FF0309">
        <w:rPr>
          <w:rFonts w:ascii="Segoe UI" w:hAnsi="Segoe UI" w:cs="Segoe UI"/>
          <w:sz w:val="24"/>
        </w:rPr>
        <w:t xml:space="preserve">Encourage children to report bullying incidents involving themselves or others. </w:t>
      </w:r>
    </w:p>
    <w:p w14:paraId="3F49BCF1" w14:textId="4D7B58F8" w:rsidR="00FF0309" w:rsidRPr="004C4720" w:rsidRDefault="00FF0309" w:rsidP="00EB0387">
      <w:pPr>
        <w:pStyle w:val="ListParagraph"/>
        <w:numPr>
          <w:ilvl w:val="0"/>
          <w:numId w:val="32"/>
        </w:numPr>
        <w:rPr>
          <w:rFonts w:ascii="Segoe UI" w:hAnsi="Segoe UI" w:cs="Segoe UI"/>
          <w:sz w:val="24"/>
        </w:rPr>
      </w:pPr>
      <w:r w:rsidRPr="004C4720">
        <w:rPr>
          <w:rFonts w:ascii="Segoe UI" w:hAnsi="Segoe UI" w:cs="Segoe UI"/>
          <w:sz w:val="24"/>
        </w:rPr>
        <w:t>Classroom teachers regularly reminding students to report incidents, and that reporting is</w:t>
      </w:r>
      <w:r w:rsidR="004C4720" w:rsidRPr="004C4720">
        <w:rPr>
          <w:rFonts w:ascii="Segoe UI" w:hAnsi="Segoe UI" w:cs="Segoe UI"/>
          <w:sz w:val="24"/>
        </w:rPr>
        <w:t xml:space="preserve"> </w:t>
      </w:r>
      <w:r w:rsidRPr="004C4720">
        <w:rPr>
          <w:rFonts w:ascii="Segoe UI" w:hAnsi="Segoe UI" w:cs="Segoe UI"/>
          <w:sz w:val="24"/>
        </w:rPr>
        <w:t>not dobbing.</w:t>
      </w:r>
    </w:p>
    <w:p w14:paraId="4C2C5980" w14:textId="2E10CCEE" w:rsidR="00FF0309" w:rsidRPr="00FF0309" w:rsidRDefault="00FF0309" w:rsidP="00EB0387">
      <w:pPr>
        <w:pStyle w:val="ListParagraph"/>
        <w:numPr>
          <w:ilvl w:val="0"/>
          <w:numId w:val="32"/>
        </w:numPr>
        <w:rPr>
          <w:rFonts w:ascii="Segoe UI" w:hAnsi="Segoe UI" w:cs="Segoe UI"/>
          <w:sz w:val="24"/>
        </w:rPr>
      </w:pPr>
      <w:r w:rsidRPr="00FF0309">
        <w:rPr>
          <w:rFonts w:ascii="Segoe UI" w:hAnsi="Segoe UI" w:cs="Segoe UI"/>
          <w:sz w:val="24"/>
        </w:rPr>
        <w:t>Parents</w:t>
      </w:r>
      <w:r w:rsidR="00EB0387">
        <w:rPr>
          <w:rFonts w:ascii="Segoe UI" w:hAnsi="Segoe UI" w:cs="Segoe UI"/>
          <w:sz w:val="24"/>
        </w:rPr>
        <w:t>/carers</w:t>
      </w:r>
      <w:r w:rsidRPr="00FF0309">
        <w:rPr>
          <w:rFonts w:ascii="Segoe UI" w:hAnsi="Segoe UI" w:cs="Segoe UI"/>
          <w:sz w:val="24"/>
        </w:rPr>
        <w:t xml:space="preserve"> encouraged to contact school if they become aware of a problem.</w:t>
      </w:r>
    </w:p>
    <w:p w14:paraId="5C726953" w14:textId="77777777" w:rsidR="00FF0309" w:rsidRPr="00FF0309" w:rsidRDefault="00FF0309" w:rsidP="00EB0387">
      <w:pPr>
        <w:pStyle w:val="ListParagraph"/>
        <w:numPr>
          <w:ilvl w:val="0"/>
          <w:numId w:val="32"/>
        </w:numPr>
        <w:rPr>
          <w:rFonts w:ascii="Segoe UI" w:hAnsi="Segoe UI" w:cs="Segoe UI"/>
          <w:sz w:val="24"/>
        </w:rPr>
      </w:pPr>
      <w:r w:rsidRPr="00FF0309">
        <w:rPr>
          <w:rFonts w:ascii="Segoe UI" w:hAnsi="Segoe UI" w:cs="Segoe UI"/>
          <w:sz w:val="24"/>
        </w:rPr>
        <w:t>Safe lunchtime and recess venues are regularly publicised and supervised.</w:t>
      </w:r>
    </w:p>
    <w:p w14:paraId="2C3F8F96" w14:textId="77777777" w:rsidR="00FF0309" w:rsidRPr="00FF0309" w:rsidRDefault="00FF0309" w:rsidP="00EB0387">
      <w:pPr>
        <w:pStyle w:val="ListParagraph"/>
        <w:numPr>
          <w:ilvl w:val="0"/>
          <w:numId w:val="32"/>
        </w:numPr>
        <w:rPr>
          <w:rFonts w:ascii="Segoe UI" w:hAnsi="Segoe UI" w:cs="Segoe UI"/>
          <w:sz w:val="24"/>
        </w:rPr>
      </w:pPr>
      <w:r w:rsidRPr="00FF0309">
        <w:rPr>
          <w:rFonts w:ascii="Segoe UI" w:hAnsi="Segoe UI" w:cs="Segoe UI"/>
          <w:sz w:val="24"/>
        </w:rPr>
        <w:t>Public recognition and reward for positive behaviour and resolution of problems.</w:t>
      </w:r>
    </w:p>
    <w:p w14:paraId="18BFEACB" w14:textId="77777777" w:rsidR="004C4720" w:rsidRDefault="00FF0309" w:rsidP="00EB0387">
      <w:pPr>
        <w:pStyle w:val="ListParagraph"/>
        <w:numPr>
          <w:ilvl w:val="0"/>
          <w:numId w:val="32"/>
        </w:numPr>
        <w:rPr>
          <w:rFonts w:ascii="Segoe UI" w:hAnsi="Segoe UI" w:cs="Segoe UI"/>
          <w:sz w:val="24"/>
        </w:rPr>
      </w:pPr>
      <w:r w:rsidRPr="00FF0309">
        <w:rPr>
          <w:rFonts w:ascii="Segoe UI" w:hAnsi="Segoe UI" w:cs="Segoe UI"/>
          <w:sz w:val="24"/>
        </w:rPr>
        <w:t>S</w:t>
      </w:r>
      <w:r w:rsidR="004C4720">
        <w:rPr>
          <w:rFonts w:ascii="Segoe UI" w:hAnsi="Segoe UI" w:cs="Segoe UI"/>
          <w:sz w:val="24"/>
        </w:rPr>
        <w:t xml:space="preserve">chool Leadership </w:t>
      </w:r>
      <w:r w:rsidRPr="00FF0309">
        <w:rPr>
          <w:rFonts w:ascii="Segoe UI" w:hAnsi="Segoe UI" w:cs="Segoe UI"/>
          <w:sz w:val="24"/>
        </w:rPr>
        <w:t>informed of all bullying incidents.</w:t>
      </w:r>
    </w:p>
    <w:p w14:paraId="319563DE" w14:textId="77777777" w:rsidR="00EB0387" w:rsidRDefault="004C4720" w:rsidP="00EB0387">
      <w:pPr>
        <w:pStyle w:val="ListParagraph"/>
        <w:numPr>
          <w:ilvl w:val="0"/>
          <w:numId w:val="32"/>
        </w:numPr>
        <w:rPr>
          <w:rFonts w:ascii="Segoe UI" w:hAnsi="Segoe UI" w:cs="Segoe UI"/>
          <w:sz w:val="24"/>
        </w:rPr>
      </w:pPr>
      <w:r>
        <w:rPr>
          <w:rFonts w:ascii="Segoe UI" w:hAnsi="Segoe UI" w:cs="Segoe UI"/>
          <w:sz w:val="24"/>
        </w:rPr>
        <w:t xml:space="preserve">All instances of suspected bullying or inappropriate behaviour must be responded to by staff. </w:t>
      </w:r>
    </w:p>
    <w:p w14:paraId="2BCE1C4E" w14:textId="708932C4" w:rsidR="00091419" w:rsidRPr="00FF0309" w:rsidRDefault="00EB0387" w:rsidP="00EB0387">
      <w:pPr>
        <w:pStyle w:val="ListParagraph"/>
        <w:numPr>
          <w:ilvl w:val="0"/>
          <w:numId w:val="32"/>
        </w:numPr>
        <w:rPr>
          <w:rFonts w:ascii="Segoe UI" w:hAnsi="Segoe UI" w:cs="Segoe UI"/>
          <w:sz w:val="24"/>
        </w:rPr>
      </w:pPr>
      <w:r>
        <w:rPr>
          <w:rFonts w:ascii="Segoe UI" w:hAnsi="Segoe UI" w:cs="Segoe UI"/>
          <w:sz w:val="24"/>
        </w:rPr>
        <w:t>Parents/care</w:t>
      </w:r>
      <w:r w:rsidR="005D1D4E">
        <w:rPr>
          <w:rFonts w:ascii="Segoe UI" w:hAnsi="Segoe UI" w:cs="Segoe UI"/>
          <w:sz w:val="24"/>
        </w:rPr>
        <w:t>rs</w:t>
      </w:r>
      <w:r>
        <w:rPr>
          <w:rFonts w:ascii="Segoe UI" w:hAnsi="Segoe UI" w:cs="Segoe UI"/>
          <w:sz w:val="24"/>
        </w:rPr>
        <w:t xml:space="preserve"> are to be contacted if their child is alleged to have been bullied or experienced inappropriate behaviour, or if their child appears to have behaved inappropriately or bullied someone else.</w:t>
      </w:r>
      <w:r w:rsidR="00091419" w:rsidRPr="00FF0309">
        <w:rPr>
          <w:rFonts w:ascii="Segoe UI" w:hAnsi="Segoe UI" w:cs="Segoe UI"/>
          <w:sz w:val="24"/>
        </w:rPr>
        <w:br w:type="page"/>
      </w:r>
    </w:p>
    <w:p w14:paraId="1D20B2CE" w14:textId="77777777" w:rsidR="00091419" w:rsidRPr="002E5299" w:rsidRDefault="00091419" w:rsidP="00091419">
      <w:pPr>
        <w:rPr>
          <w:rFonts w:ascii="Segoe UI" w:hAnsi="Segoe UI" w:cs="Segoe UI"/>
          <w:b/>
          <w:sz w:val="24"/>
        </w:rPr>
      </w:pPr>
    </w:p>
    <w:p w14:paraId="0A7853D8" w14:textId="77777777" w:rsidR="00091419" w:rsidRPr="002E5299" w:rsidRDefault="00091419" w:rsidP="00091419">
      <w:pPr>
        <w:ind w:left="1080"/>
        <w:rPr>
          <w:rFonts w:ascii="Segoe UI" w:hAnsi="Segoe UI" w:cs="Segoe UI"/>
          <w:sz w:val="24"/>
        </w:rPr>
      </w:pPr>
    </w:p>
    <w:p w14:paraId="45353220" w14:textId="713D9529" w:rsidR="00091419" w:rsidRPr="002E5299" w:rsidRDefault="00EB0387" w:rsidP="00091419">
      <w:pPr>
        <w:pStyle w:val="ListParagraph"/>
        <w:numPr>
          <w:ilvl w:val="0"/>
          <w:numId w:val="30"/>
        </w:numPr>
        <w:rPr>
          <w:rFonts w:ascii="Segoe UI" w:hAnsi="Segoe UI" w:cs="Segoe UI"/>
          <w:b/>
          <w:sz w:val="24"/>
        </w:rPr>
      </w:pPr>
      <w:r>
        <w:rPr>
          <w:rFonts w:ascii="Segoe UI" w:hAnsi="Segoe UI" w:cs="Segoe UI"/>
          <w:b/>
          <w:sz w:val="24"/>
        </w:rPr>
        <w:t>Intervention</w:t>
      </w:r>
    </w:p>
    <w:p w14:paraId="71D8CD91" w14:textId="1E11346E" w:rsidR="00EB0387" w:rsidRPr="00EB0387" w:rsidRDefault="00EB0387" w:rsidP="003F387E">
      <w:pPr>
        <w:pStyle w:val="ListParagraph"/>
        <w:numPr>
          <w:ilvl w:val="0"/>
          <w:numId w:val="32"/>
        </w:numPr>
        <w:rPr>
          <w:rFonts w:ascii="Segoe UI" w:hAnsi="Segoe UI" w:cs="Segoe UI"/>
          <w:sz w:val="24"/>
        </w:rPr>
      </w:pPr>
      <w:r w:rsidRPr="00EB0387">
        <w:rPr>
          <w:rFonts w:ascii="Segoe UI" w:hAnsi="Segoe UI" w:cs="Segoe UI"/>
          <w:sz w:val="24"/>
        </w:rPr>
        <w:t>Serious incidents are those that include physical assault, sexual assault, criminal activity involving theft or serious damage of property, serious threats, racial, religious or homophobic bullying etc.</w:t>
      </w:r>
    </w:p>
    <w:p w14:paraId="33D727EE" w14:textId="2850D92D" w:rsidR="00EB0387" w:rsidRPr="00EB0387" w:rsidRDefault="00EB0387" w:rsidP="00747297">
      <w:pPr>
        <w:pStyle w:val="ListParagraph"/>
        <w:numPr>
          <w:ilvl w:val="0"/>
          <w:numId w:val="32"/>
        </w:numPr>
        <w:rPr>
          <w:rFonts w:ascii="Segoe UI" w:hAnsi="Segoe UI" w:cs="Segoe UI"/>
          <w:sz w:val="24"/>
        </w:rPr>
      </w:pPr>
      <w:r w:rsidRPr="00EB0387">
        <w:rPr>
          <w:rFonts w:ascii="Segoe UI" w:hAnsi="Segoe UI" w:cs="Segoe UI"/>
          <w:sz w:val="24"/>
        </w:rPr>
        <w:t>All such incidents or allegations will be properly investigated and documented. Depending upon the nature of each incident, they may also be reported to police, reported to the Student Critical Incident Advisory Unit, and/or reported to the Department’s Emergency and Security Management Unit by following the DE</w:t>
      </w:r>
      <w:r w:rsidR="004A6664">
        <w:rPr>
          <w:rFonts w:ascii="Segoe UI" w:hAnsi="Segoe UI" w:cs="Segoe UI"/>
          <w:sz w:val="24"/>
        </w:rPr>
        <w:t>T</w:t>
      </w:r>
      <w:r w:rsidRPr="00EB0387">
        <w:rPr>
          <w:rFonts w:ascii="Segoe UI" w:hAnsi="Segoe UI" w:cs="Segoe UI"/>
          <w:sz w:val="24"/>
        </w:rPr>
        <w:t xml:space="preserve"> guidelines for managing complaints and misconduct.</w:t>
      </w:r>
    </w:p>
    <w:p w14:paraId="52CCBCDF" w14:textId="23ADB1DB" w:rsidR="00EB0387" w:rsidRPr="00EB0387" w:rsidRDefault="00EB0387" w:rsidP="003B3AB7">
      <w:pPr>
        <w:pStyle w:val="ListParagraph"/>
        <w:numPr>
          <w:ilvl w:val="0"/>
          <w:numId w:val="32"/>
        </w:numPr>
        <w:rPr>
          <w:rFonts w:ascii="Segoe UI" w:hAnsi="Segoe UI" w:cs="Segoe UI"/>
          <w:sz w:val="24"/>
        </w:rPr>
      </w:pPr>
      <w:r w:rsidRPr="00EB0387">
        <w:rPr>
          <w:rFonts w:ascii="Segoe UI" w:hAnsi="Segoe UI" w:cs="Segoe UI"/>
          <w:sz w:val="24"/>
        </w:rPr>
        <w:t>The school may contact support professionals such as Welfare officers, Welfare coordinators or Councillors and/or Student Support Officers for assistance and support.</w:t>
      </w:r>
    </w:p>
    <w:p w14:paraId="1376895C" w14:textId="6C9C04CE" w:rsidR="00EB0387" w:rsidRPr="00EB0387" w:rsidRDefault="00EB0387" w:rsidP="00EB0387">
      <w:pPr>
        <w:pStyle w:val="ListParagraph"/>
        <w:numPr>
          <w:ilvl w:val="0"/>
          <w:numId w:val="32"/>
        </w:numPr>
        <w:rPr>
          <w:rFonts w:ascii="Segoe UI" w:hAnsi="Segoe UI" w:cs="Segoe UI"/>
          <w:sz w:val="24"/>
        </w:rPr>
      </w:pPr>
      <w:r w:rsidRPr="00EB0387">
        <w:rPr>
          <w:rFonts w:ascii="Segoe UI" w:hAnsi="Segoe UI" w:cs="Segoe UI"/>
          <w:sz w:val="24"/>
        </w:rPr>
        <w:t>Students</w:t>
      </w:r>
      <w:r w:rsidR="001D7B4E">
        <w:rPr>
          <w:rFonts w:ascii="Segoe UI" w:hAnsi="Segoe UI" w:cs="Segoe UI"/>
          <w:sz w:val="24"/>
        </w:rPr>
        <w:t xml:space="preserve">, </w:t>
      </w:r>
      <w:r w:rsidRPr="00EB0387">
        <w:rPr>
          <w:rFonts w:ascii="Segoe UI" w:hAnsi="Segoe UI" w:cs="Segoe UI"/>
          <w:sz w:val="24"/>
        </w:rPr>
        <w:t>staff and parents</w:t>
      </w:r>
      <w:r w:rsidR="001D7B4E">
        <w:rPr>
          <w:rFonts w:ascii="Segoe UI" w:hAnsi="Segoe UI" w:cs="Segoe UI"/>
          <w:sz w:val="24"/>
        </w:rPr>
        <w:t>/carers</w:t>
      </w:r>
      <w:r w:rsidRPr="00EB0387">
        <w:rPr>
          <w:rFonts w:ascii="Segoe UI" w:hAnsi="Segoe UI" w:cs="Segoe UI"/>
          <w:sz w:val="24"/>
        </w:rPr>
        <w:t xml:space="preserve"> </w:t>
      </w:r>
      <w:r w:rsidR="00266DBF">
        <w:rPr>
          <w:rFonts w:ascii="Segoe UI" w:hAnsi="Segoe UI" w:cs="Segoe UI"/>
          <w:sz w:val="24"/>
        </w:rPr>
        <w:t>alleged</w:t>
      </w:r>
      <w:r w:rsidRPr="00EB0387">
        <w:rPr>
          <w:rFonts w:ascii="Segoe UI" w:hAnsi="Segoe UI" w:cs="Segoe UI"/>
          <w:sz w:val="24"/>
        </w:rPr>
        <w:t xml:space="preserve"> as bullies will be informed of allegations</w:t>
      </w:r>
      <w:r w:rsidR="00865EE1">
        <w:rPr>
          <w:rFonts w:ascii="Segoe UI" w:hAnsi="Segoe UI" w:cs="Segoe UI"/>
          <w:sz w:val="24"/>
        </w:rPr>
        <w:t xml:space="preserve"> where appropriate</w:t>
      </w:r>
      <w:r w:rsidRPr="00EB0387">
        <w:rPr>
          <w:rFonts w:ascii="Segoe UI" w:hAnsi="Segoe UI" w:cs="Segoe UI"/>
          <w:sz w:val="24"/>
        </w:rPr>
        <w:t>.</w:t>
      </w:r>
    </w:p>
    <w:p w14:paraId="458059CD" w14:textId="162D23FA" w:rsidR="00EB0387" w:rsidRPr="00EB0387" w:rsidRDefault="00EB0387" w:rsidP="00EB0387">
      <w:pPr>
        <w:pStyle w:val="ListParagraph"/>
        <w:numPr>
          <w:ilvl w:val="0"/>
          <w:numId w:val="32"/>
        </w:numPr>
        <w:rPr>
          <w:rFonts w:ascii="Segoe UI" w:hAnsi="Segoe UI" w:cs="Segoe UI"/>
          <w:sz w:val="24"/>
        </w:rPr>
      </w:pPr>
      <w:r w:rsidRPr="00EB0387">
        <w:rPr>
          <w:rFonts w:ascii="Segoe UI" w:hAnsi="Segoe UI" w:cs="Segoe UI"/>
          <w:sz w:val="24"/>
        </w:rPr>
        <w:t xml:space="preserve">Both bullies and victims </w:t>
      </w:r>
      <w:r w:rsidR="001D7B4E">
        <w:rPr>
          <w:rFonts w:ascii="Segoe UI" w:hAnsi="Segoe UI" w:cs="Segoe UI"/>
          <w:sz w:val="24"/>
        </w:rPr>
        <w:t>may</w:t>
      </w:r>
      <w:r w:rsidRPr="00EB0387">
        <w:rPr>
          <w:rFonts w:ascii="Segoe UI" w:hAnsi="Segoe UI" w:cs="Segoe UI"/>
          <w:sz w:val="24"/>
        </w:rPr>
        <w:t xml:space="preserve"> be offered counselling and support.</w:t>
      </w:r>
    </w:p>
    <w:p w14:paraId="2A870B95" w14:textId="7F1179B8" w:rsidR="00EB0387" w:rsidRPr="00EB0387" w:rsidRDefault="00EB0387" w:rsidP="00BC6BBC">
      <w:pPr>
        <w:pStyle w:val="ListParagraph"/>
        <w:numPr>
          <w:ilvl w:val="0"/>
          <w:numId w:val="32"/>
        </w:numPr>
        <w:rPr>
          <w:rFonts w:ascii="Segoe UI" w:hAnsi="Segoe UI" w:cs="Segoe UI"/>
          <w:sz w:val="24"/>
        </w:rPr>
      </w:pPr>
      <w:r w:rsidRPr="00EB0387">
        <w:rPr>
          <w:rFonts w:ascii="Segoe UI" w:hAnsi="Segoe UI" w:cs="Segoe UI"/>
          <w:sz w:val="24"/>
        </w:rPr>
        <w:t>All repetitive or serious incidents must be brought to the attention of the principal class members of the school.</w:t>
      </w:r>
    </w:p>
    <w:p w14:paraId="7ABA042D" w14:textId="3E713918" w:rsidR="00EB0387" w:rsidRPr="00EB0387" w:rsidRDefault="00EB0387" w:rsidP="00533AB5">
      <w:pPr>
        <w:pStyle w:val="ListParagraph"/>
        <w:numPr>
          <w:ilvl w:val="0"/>
          <w:numId w:val="32"/>
        </w:numPr>
        <w:rPr>
          <w:rFonts w:ascii="Segoe UI" w:hAnsi="Segoe UI" w:cs="Segoe UI"/>
          <w:sz w:val="24"/>
        </w:rPr>
      </w:pPr>
      <w:r w:rsidRPr="00EB0387">
        <w:rPr>
          <w:rFonts w:ascii="Segoe UI" w:hAnsi="Segoe UI" w:cs="Segoe UI"/>
          <w:sz w:val="24"/>
        </w:rPr>
        <w:t>The most appropriate staff member will contact parents</w:t>
      </w:r>
      <w:r w:rsidR="004A6664">
        <w:rPr>
          <w:rFonts w:ascii="Segoe UI" w:hAnsi="Segoe UI" w:cs="Segoe UI"/>
          <w:sz w:val="24"/>
        </w:rPr>
        <w:t>/carers</w:t>
      </w:r>
      <w:r w:rsidRPr="00EB0387">
        <w:rPr>
          <w:rFonts w:ascii="Segoe UI" w:hAnsi="Segoe UI" w:cs="Segoe UI"/>
          <w:sz w:val="24"/>
        </w:rPr>
        <w:t xml:space="preserve"> of the targeted student</w:t>
      </w:r>
      <w:r w:rsidR="001D7B4E">
        <w:rPr>
          <w:rFonts w:ascii="Segoe UI" w:hAnsi="Segoe UI" w:cs="Segoe UI"/>
          <w:sz w:val="24"/>
        </w:rPr>
        <w:t xml:space="preserve"> and </w:t>
      </w:r>
      <w:r w:rsidRPr="00EB0387">
        <w:rPr>
          <w:rFonts w:ascii="Segoe UI" w:hAnsi="Segoe UI" w:cs="Segoe UI"/>
          <w:sz w:val="24"/>
        </w:rPr>
        <w:t>alleged bullies unless advised by police or other relevant authority not to do so.</w:t>
      </w:r>
    </w:p>
    <w:p w14:paraId="0E3DC90E" w14:textId="031B2817" w:rsidR="00EB0387" w:rsidRPr="00EB0387" w:rsidRDefault="00EB0387" w:rsidP="00EB5A8C">
      <w:pPr>
        <w:pStyle w:val="ListParagraph"/>
        <w:numPr>
          <w:ilvl w:val="0"/>
          <w:numId w:val="32"/>
        </w:numPr>
        <w:rPr>
          <w:rFonts w:ascii="Segoe UI" w:hAnsi="Segoe UI" w:cs="Segoe UI"/>
          <w:sz w:val="24"/>
        </w:rPr>
      </w:pPr>
      <w:r w:rsidRPr="00EB0387">
        <w:rPr>
          <w:rFonts w:ascii="Segoe UI" w:hAnsi="Segoe UI" w:cs="Segoe UI"/>
          <w:sz w:val="24"/>
        </w:rPr>
        <w:t>Regional Office will provide support as appropriate, and the Principal will monitor the investigation and review the situation until matters are appropriately resolved.</w:t>
      </w:r>
    </w:p>
    <w:p w14:paraId="6E712DE9" w14:textId="2F1CA128" w:rsidR="00EB0387" w:rsidRPr="00EB0387" w:rsidRDefault="00EB0387" w:rsidP="00F67C4F">
      <w:pPr>
        <w:pStyle w:val="ListParagraph"/>
        <w:numPr>
          <w:ilvl w:val="0"/>
          <w:numId w:val="32"/>
        </w:numPr>
        <w:rPr>
          <w:rFonts w:ascii="Segoe UI" w:hAnsi="Segoe UI" w:cs="Segoe UI"/>
          <w:sz w:val="24"/>
        </w:rPr>
      </w:pPr>
      <w:r w:rsidRPr="00EB0387">
        <w:rPr>
          <w:rFonts w:ascii="Segoe UI" w:hAnsi="Segoe UI" w:cs="Segoe UI"/>
          <w:sz w:val="24"/>
        </w:rPr>
        <w:t>Consequences of repetitive or serious incidents may include criminal charges, suspension, expulsion, loss of privileges, counselling, conciliation or any other consequences consistent with the school’s Student Code of Conduct.</w:t>
      </w:r>
    </w:p>
    <w:p w14:paraId="707ACCBF" w14:textId="3FED855D" w:rsidR="00EB0387" w:rsidRPr="00EB0387" w:rsidRDefault="00EB0387" w:rsidP="00CE5708">
      <w:pPr>
        <w:pStyle w:val="ListParagraph"/>
        <w:numPr>
          <w:ilvl w:val="0"/>
          <w:numId w:val="32"/>
        </w:numPr>
        <w:rPr>
          <w:rFonts w:ascii="Segoe UI" w:hAnsi="Segoe UI" w:cs="Segoe UI"/>
          <w:sz w:val="24"/>
        </w:rPr>
      </w:pPr>
      <w:r w:rsidRPr="00EB0387">
        <w:rPr>
          <w:rFonts w:ascii="Segoe UI" w:hAnsi="Segoe UI" w:cs="Segoe UI"/>
          <w:sz w:val="24"/>
        </w:rPr>
        <w:t>A management strategy will be developed in consultation with the students and parents</w:t>
      </w:r>
      <w:r w:rsidR="004A6664">
        <w:rPr>
          <w:rFonts w:ascii="Segoe UI" w:hAnsi="Segoe UI" w:cs="Segoe UI"/>
          <w:sz w:val="24"/>
        </w:rPr>
        <w:t>/carers</w:t>
      </w:r>
      <w:r w:rsidRPr="00EB0387">
        <w:rPr>
          <w:rFonts w:ascii="Segoe UI" w:hAnsi="Segoe UI" w:cs="Segoe UI"/>
          <w:sz w:val="24"/>
        </w:rPr>
        <w:t xml:space="preserve"> involved.</w:t>
      </w:r>
    </w:p>
    <w:p w14:paraId="1FC39945" w14:textId="5B998621" w:rsidR="007B4344" w:rsidRPr="00EB0387" w:rsidRDefault="00EB0387" w:rsidP="00B56886">
      <w:pPr>
        <w:pStyle w:val="ListParagraph"/>
        <w:numPr>
          <w:ilvl w:val="0"/>
          <w:numId w:val="32"/>
        </w:numPr>
        <w:rPr>
          <w:rFonts w:ascii="Segoe UI" w:hAnsi="Segoe UI" w:cs="Segoe UI"/>
          <w:sz w:val="24"/>
        </w:rPr>
      </w:pPr>
      <w:r w:rsidRPr="00EB0387">
        <w:rPr>
          <w:rFonts w:ascii="Segoe UI" w:hAnsi="Segoe UI" w:cs="Segoe UI"/>
          <w:sz w:val="24"/>
        </w:rPr>
        <w:t>Parents</w:t>
      </w:r>
      <w:r w:rsidR="004A6664">
        <w:rPr>
          <w:rFonts w:ascii="Segoe UI" w:hAnsi="Segoe UI" w:cs="Segoe UI"/>
          <w:sz w:val="24"/>
        </w:rPr>
        <w:t>/carers</w:t>
      </w:r>
      <w:r w:rsidRPr="00EB0387">
        <w:rPr>
          <w:rFonts w:ascii="Segoe UI" w:hAnsi="Segoe UI" w:cs="Segoe UI"/>
          <w:sz w:val="24"/>
        </w:rPr>
        <w:t xml:space="preserve"> or community members who bully or harass or abuse staff will be provided with official warnings, and if necessary referred to the police, and/or have trespass restrictions placed upon them by the Principal consistent with the Summary Offences Act.</w:t>
      </w:r>
    </w:p>
    <w:p w14:paraId="0562CB0E" w14:textId="77777777" w:rsidR="007B4344" w:rsidRDefault="007B4344" w:rsidP="00CA3F70">
      <w:pPr>
        <w:rPr>
          <w:rFonts w:ascii="Segoe UI" w:hAnsi="Segoe UI" w:cs="Segoe UI"/>
          <w:b/>
          <w:sz w:val="24"/>
        </w:rPr>
      </w:pPr>
    </w:p>
    <w:p w14:paraId="34CE0A41" w14:textId="77777777" w:rsidR="007B4344" w:rsidRDefault="007B4344" w:rsidP="00CA3F70">
      <w:pPr>
        <w:rPr>
          <w:rFonts w:ascii="Segoe UI" w:hAnsi="Segoe UI" w:cs="Segoe UI"/>
          <w:b/>
          <w:sz w:val="24"/>
        </w:rPr>
      </w:pPr>
    </w:p>
    <w:p w14:paraId="62EBF3C5" w14:textId="77777777" w:rsidR="007B4344" w:rsidRDefault="007B4344" w:rsidP="00CA3F70">
      <w:pPr>
        <w:rPr>
          <w:rFonts w:ascii="Segoe UI" w:hAnsi="Segoe UI" w:cs="Segoe UI"/>
          <w:b/>
          <w:sz w:val="24"/>
        </w:rPr>
      </w:pPr>
    </w:p>
    <w:p w14:paraId="2946DB82" w14:textId="77777777" w:rsidR="00830358" w:rsidRDefault="00830358" w:rsidP="00CA3F70">
      <w:pPr>
        <w:rPr>
          <w:rFonts w:ascii="Segoe UI" w:hAnsi="Segoe UI" w:cs="Segoe UI"/>
          <w:b/>
          <w:sz w:val="24"/>
        </w:rPr>
      </w:pPr>
    </w:p>
    <w:p w14:paraId="5997CC1D" w14:textId="77777777" w:rsidR="00830358" w:rsidRDefault="00830358" w:rsidP="00CA3F70">
      <w:pPr>
        <w:rPr>
          <w:rFonts w:ascii="Segoe UI" w:hAnsi="Segoe UI" w:cs="Segoe UI"/>
          <w:b/>
          <w:sz w:val="24"/>
        </w:rPr>
      </w:pPr>
    </w:p>
    <w:p w14:paraId="110FFD37" w14:textId="77777777" w:rsidR="00830358" w:rsidRDefault="00830358" w:rsidP="00CA3F70">
      <w:pPr>
        <w:rPr>
          <w:rFonts w:ascii="Segoe UI" w:hAnsi="Segoe UI" w:cs="Segoe UI"/>
          <w:b/>
          <w:sz w:val="24"/>
        </w:rPr>
      </w:pPr>
    </w:p>
    <w:p w14:paraId="6B699379" w14:textId="77777777" w:rsidR="00830358" w:rsidRDefault="00830358" w:rsidP="00CA3F70">
      <w:pPr>
        <w:rPr>
          <w:rFonts w:ascii="Segoe UI" w:hAnsi="Segoe UI" w:cs="Segoe UI"/>
          <w:b/>
          <w:sz w:val="24"/>
        </w:rPr>
      </w:pPr>
    </w:p>
    <w:p w14:paraId="2CFB36DA" w14:textId="14B1359E" w:rsidR="004A6664" w:rsidRPr="002E5299" w:rsidRDefault="005A5805" w:rsidP="004A6664">
      <w:pPr>
        <w:pStyle w:val="ListParagraph"/>
        <w:numPr>
          <w:ilvl w:val="0"/>
          <w:numId w:val="30"/>
        </w:numPr>
        <w:rPr>
          <w:rFonts w:ascii="Segoe UI" w:hAnsi="Segoe UI" w:cs="Segoe UI"/>
          <w:b/>
          <w:sz w:val="24"/>
        </w:rPr>
      </w:pPr>
      <w:r>
        <w:rPr>
          <w:rFonts w:ascii="Segoe UI" w:hAnsi="Segoe UI" w:cs="Segoe UI"/>
          <w:b/>
          <w:sz w:val="24"/>
        </w:rPr>
        <w:t>Post Incident Review</w:t>
      </w:r>
    </w:p>
    <w:p w14:paraId="79BE6A97" w14:textId="41E80532" w:rsidR="004A6664" w:rsidRPr="004A6664" w:rsidRDefault="004A6664" w:rsidP="004A6664">
      <w:pPr>
        <w:ind w:left="360"/>
        <w:rPr>
          <w:rFonts w:ascii="Segoe UI" w:hAnsi="Segoe UI" w:cs="Segoe UI"/>
          <w:sz w:val="24"/>
        </w:rPr>
      </w:pPr>
      <w:r w:rsidRPr="004A6664">
        <w:rPr>
          <w:rFonts w:ascii="Segoe UI" w:hAnsi="Segoe UI" w:cs="Segoe UI"/>
          <w:sz w:val="24"/>
        </w:rPr>
        <w:t>It is important that appropriate strategies are put in place after the incident has been resolved for all</w:t>
      </w:r>
      <w:r>
        <w:rPr>
          <w:rFonts w:ascii="Segoe UI" w:hAnsi="Segoe UI" w:cs="Segoe UI"/>
          <w:sz w:val="24"/>
        </w:rPr>
        <w:t xml:space="preserve"> </w:t>
      </w:r>
      <w:r w:rsidRPr="004A6664">
        <w:rPr>
          <w:rFonts w:ascii="Segoe UI" w:hAnsi="Segoe UI" w:cs="Segoe UI"/>
          <w:sz w:val="24"/>
        </w:rPr>
        <w:t xml:space="preserve">students involved. Appropriate strategies </w:t>
      </w:r>
      <w:r w:rsidRPr="001D7B4E">
        <w:rPr>
          <w:rFonts w:ascii="Segoe UI" w:hAnsi="Segoe UI" w:cs="Segoe UI"/>
          <w:b/>
          <w:sz w:val="24"/>
        </w:rPr>
        <w:t>may include</w:t>
      </w:r>
      <w:r w:rsidRPr="004A6664">
        <w:rPr>
          <w:rFonts w:ascii="Segoe UI" w:hAnsi="Segoe UI" w:cs="Segoe UI"/>
          <w:sz w:val="24"/>
        </w:rPr>
        <w:t>:-</w:t>
      </w:r>
    </w:p>
    <w:p w14:paraId="190C0B9C" w14:textId="77777777" w:rsidR="004A6664" w:rsidRPr="004A6664" w:rsidRDefault="004A6664" w:rsidP="004A6664">
      <w:pPr>
        <w:pStyle w:val="ListParagraph"/>
        <w:numPr>
          <w:ilvl w:val="0"/>
          <w:numId w:val="33"/>
        </w:numPr>
        <w:rPr>
          <w:rFonts w:ascii="Segoe UI" w:hAnsi="Segoe UI" w:cs="Segoe UI"/>
          <w:sz w:val="24"/>
        </w:rPr>
      </w:pPr>
      <w:r w:rsidRPr="004A6664">
        <w:rPr>
          <w:rFonts w:ascii="Segoe UI" w:hAnsi="Segoe UI" w:cs="Segoe UI"/>
          <w:sz w:val="24"/>
        </w:rPr>
        <w:t>Conciliation meetings between all parties.</w:t>
      </w:r>
    </w:p>
    <w:p w14:paraId="7E2610BF" w14:textId="3CC83840" w:rsidR="004A6664" w:rsidRPr="004A6664" w:rsidRDefault="004A6664" w:rsidP="004A6664">
      <w:pPr>
        <w:pStyle w:val="ListParagraph"/>
        <w:numPr>
          <w:ilvl w:val="0"/>
          <w:numId w:val="33"/>
        </w:numPr>
        <w:rPr>
          <w:rFonts w:ascii="Segoe UI" w:hAnsi="Segoe UI" w:cs="Segoe UI"/>
          <w:sz w:val="24"/>
        </w:rPr>
      </w:pPr>
      <w:r>
        <w:rPr>
          <w:rFonts w:ascii="Segoe UI" w:hAnsi="Segoe UI" w:cs="Segoe UI"/>
          <w:sz w:val="24"/>
        </w:rPr>
        <w:t>O</w:t>
      </w:r>
      <w:r w:rsidRPr="004A6664">
        <w:rPr>
          <w:rFonts w:ascii="Segoe UI" w:hAnsi="Segoe UI" w:cs="Segoe UI"/>
          <w:sz w:val="24"/>
        </w:rPr>
        <w:t>ngoing monitoring of students involved.</w:t>
      </w:r>
    </w:p>
    <w:p w14:paraId="155D6E9E" w14:textId="19A047FF" w:rsidR="004A6664" w:rsidRPr="004A6664" w:rsidRDefault="004A6664" w:rsidP="004A6664">
      <w:pPr>
        <w:pStyle w:val="ListParagraph"/>
        <w:numPr>
          <w:ilvl w:val="0"/>
          <w:numId w:val="33"/>
        </w:numPr>
        <w:rPr>
          <w:rFonts w:ascii="Segoe UI" w:hAnsi="Segoe UI" w:cs="Segoe UI"/>
          <w:sz w:val="24"/>
        </w:rPr>
      </w:pPr>
      <w:r>
        <w:rPr>
          <w:rFonts w:ascii="Segoe UI" w:hAnsi="Segoe UI" w:cs="Segoe UI"/>
          <w:sz w:val="24"/>
        </w:rPr>
        <w:t>I</w:t>
      </w:r>
      <w:r w:rsidRPr="004A6664">
        <w:rPr>
          <w:rFonts w:ascii="Segoe UI" w:hAnsi="Segoe UI" w:cs="Segoe UI"/>
          <w:sz w:val="24"/>
        </w:rPr>
        <w:t>dentification of an agreed key contact staff member for each student involved.</w:t>
      </w:r>
    </w:p>
    <w:p w14:paraId="3C69675C" w14:textId="3522D28B" w:rsidR="004A6664" w:rsidRPr="005A5805" w:rsidRDefault="004A6664" w:rsidP="004A6664">
      <w:pPr>
        <w:pStyle w:val="ListParagraph"/>
        <w:numPr>
          <w:ilvl w:val="0"/>
          <w:numId w:val="33"/>
        </w:numPr>
        <w:rPr>
          <w:rFonts w:ascii="Segoe UI" w:hAnsi="Segoe UI" w:cs="Segoe UI"/>
          <w:sz w:val="24"/>
        </w:rPr>
      </w:pPr>
      <w:r w:rsidRPr="005A5805">
        <w:rPr>
          <w:rFonts w:ascii="Segoe UI" w:hAnsi="Segoe UI" w:cs="Segoe UI"/>
          <w:sz w:val="24"/>
        </w:rPr>
        <w:t xml:space="preserve">Follow-up meetings regarding each child’s </w:t>
      </w:r>
      <w:r w:rsidR="005A5805">
        <w:rPr>
          <w:rFonts w:ascii="Segoe UI" w:hAnsi="Segoe UI" w:cs="Segoe UI"/>
          <w:sz w:val="24"/>
        </w:rPr>
        <w:t>plan of management</w:t>
      </w:r>
      <w:r w:rsidRPr="005A5805">
        <w:rPr>
          <w:rFonts w:ascii="Segoe UI" w:hAnsi="Segoe UI" w:cs="Segoe UI"/>
          <w:sz w:val="24"/>
        </w:rPr>
        <w:t>.</w:t>
      </w:r>
    </w:p>
    <w:p w14:paraId="32AF0499" w14:textId="19111AA0" w:rsidR="004A6664" w:rsidRPr="004A6664" w:rsidRDefault="004A6664" w:rsidP="004A6664">
      <w:pPr>
        <w:pStyle w:val="ListParagraph"/>
        <w:numPr>
          <w:ilvl w:val="0"/>
          <w:numId w:val="33"/>
        </w:numPr>
        <w:rPr>
          <w:rFonts w:ascii="Segoe UI" w:hAnsi="Segoe UI" w:cs="Segoe UI"/>
          <w:sz w:val="24"/>
        </w:rPr>
      </w:pPr>
      <w:r>
        <w:rPr>
          <w:rFonts w:ascii="Segoe UI" w:hAnsi="Segoe UI" w:cs="Segoe UI"/>
          <w:sz w:val="24"/>
        </w:rPr>
        <w:t>O</w:t>
      </w:r>
      <w:r w:rsidRPr="004A6664">
        <w:rPr>
          <w:rFonts w:ascii="Segoe UI" w:hAnsi="Segoe UI" w:cs="Segoe UI"/>
          <w:sz w:val="24"/>
        </w:rPr>
        <w:t>ngoing communication with parents.</w:t>
      </w:r>
    </w:p>
    <w:p w14:paraId="7F5022B1" w14:textId="221C9692" w:rsidR="004A6664" w:rsidRPr="004A6664" w:rsidRDefault="004A6664" w:rsidP="004A6664">
      <w:pPr>
        <w:pStyle w:val="ListParagraph"/>
        <w:numPr>
          <w:ilvl w:val="0"/>
          <w:numId w:val="33"/>
        </w:numPr>
        <w:rPr>
          <w:rFonts w:ascii="Segoe UI" w:hAnsi="Segoe UI" w:cs="Segoe UI"/>
          <w:sz w:val="24"/>
        </w:rPr>
      </w:pPr>
      <w:r>
        <w:rPr>
          <w:rFonts w:ascii="Segoe UI" w:hAnsi="Segoe UI" w:cs="Segoe UI"/>
          <w:sz w:val="24"/>
        </w:rPr>
        <w:t>C</w:t>
      </w:r>
      <w:r w:rsidRPr="004A6664">
        <w:rPr>
          <w:rFonts w:ascii="Segoe UI" w:hAnsi="Segoe UI" w:cs="Segoe UI"/>
          <w:sz w:val="24"/>
        </w:rPr>
        <w:t xml:space="preserve">ounselling from appropriate agencies of support officers </w:t>
      </w:r>
      <w:proofErr w:type="spellStart"/>
      <w:r w:rsidRPr="004A6664">
        <w:rPr>
          <w:rFonts w:ascii="Segoe UI" w:hAnsi="Segoe UI" w:cs="Segoe UI"/>
          <w:sz w:val="24"/>
        </w:rPr>
        <w:t>etc</w:t>
      </w:r>
      <w:proofErr w:type="spellEnd"/>
      <w:r w:rsidRPr="004A6664">
        <w:rPr>
          <w:rFonts w:ascii="Segoe UI" w:hAnsi="Segoe UI" w:cs="Segoe UI"/>
          <w:sz w:val="24"/>
        </w:rPr>
        <w:t xml:space="preserve"> for both parties.</w:t>
      </w:r>
    </w:p>
    <w:p w14:paraId="404FDA96" w14:textId="683C6814" w:rsidR="004A6664" w:rsidRPr="004A6664" w:rsidRDefault="004A6664" w:rsidP="004A6664">
      <w:pPr>
        <w:pStyle w:val="ListParagraph"/>
        <w:numPr>
          <w:ilvl w:val="0"/>
          <w:numId w:val="33"/>
        </w:numPr>
        <w:rPr>
          <w:rFonts w:ascii="Segoe UI" w:hAnsi="Segoe UI" w:cs="Segoe UI"/>
          <w:sz w:val="24"/>
        </w:rPr>
      </w:pPr>
      <w:r>
        <w:rPr>
          <w:rFonts w:ascii="Segoe UI" w:hAnsi="Segoe UI" w:cs="Segoe UI"/>
          <w:sz w:val="24"/>
        </w:rPr>
        <w:t>R</w:t>
      </w:r>
      <w:r w:rsidRPr="004A6664">
        <w:rPr>
          <w:rFonts w:ascii="Segoe UI" w:hAnsi="Segoe UI" w:cs="Segoe UI"/>
          <w:sz w:val="24"/>
        </w:rPr>
        <w:t>einforcement of positive behaviours and appropriate behaviour strategies.</w:t>
      </w:r>
    </w:p>
    <w:p w14:paraId="528170C0" w14:textId="38FE3FE9" w:rsidR="004A6664" w:rsidRPr="004A6664" w:rsidRDefault="004A6664" w:rsidP="004A6664">
      <w:pPr>
        <w:pStyle w:val="ListParagraph"/>
        <w:numPr>
          <w:ilvl w:val="0"/>
          <w:numId w:val="33"/>
        </w:numPr>
        <w:rPr>
          <w:rFonts w:ascii="Segoe UI" w:hAnsi="Segoe UI" w:cs="Segoe UI"/>
          <w:sz w:val="24"/>
        </w:rPr>
      </w:pPr>
      <w:r>
        <w:rPr>
          <w:rFonts w:ascii="Segoe UI" w:hAnsi="Segoe UI" w:cs="Segoe UI"/>
          <w:sz w:val="24"/>
        </w:rPr>
        <w:t>S</w:t>
      </w:r>
      <w:r w:rsidRPr="004A6664">
        <w:rPr>
          <w:rFonts w:ascii="Segoe UI" w:hAnsi="Segoe UI" w:cs="Segoe UI"/>
          <w:sz w:val="24"/>
        </w:rPr>
        <w:t>upport and counselling offered in the event of malicious or fictitious claims.</w:t>
      </w:r>
    </w:p>
    <w:p w14:paraId="024B3E18" w14:textId="77777777" w:rsidR="004A6664" w:rsidRDefault="004A6664" w:rsidP="00CA3F70">
      <w:pPr>
        <w:rPr>
          <w:rFonts w:ascii="Segoe UI" w:hAnsi="Segoe UI" w:cs="Segoe UI"/>
          <w:b/>
          <w:sz w:val="24"/>
        </w:rPr>
      </w:pPr>
      <w:r>
        <w:rPr>
          <w:rFonts w:ascii="Segoe UI" w:hAnsi="Segoe UI" w:cs="Segoe UI"/>
          <w:b/>
          <w:sz w:val="24"/>
        </w:rPr>
        <w:t xml:space="preserve">References </w:t>
      </w:r>
    </w:p>
    <w:p w14:paraId="7691E04D" w14:textId="6A86383D" w:rsidR="004A6664" w:rsidRPr="004A6664" w:rsidRDefault="00582807" w:rsidP="004A6664">
      <w:pPr>
        <w:pStyle w:val="ListParagraph"/>
        <w:numPr>
          <w:ilvl w:val="0"/>
          <w:numId w:val="35"/>
        </w:numPr>
        <w:rPr>
          <w:rFonts w:ascii="Segoe UI" w:hAnsi="Segoe UI" w:cs="Segoe UI"/>
          <w:sz w:val="24"/>
        </w:rPr>
      </w:pPr>
      <w:hyperlink r:id="rId12" w:history="1">
        <w:r w:rsidR="004A6664" w:rsidRPr="004A6664">
          <w:rPr>
            <w:rStyle w:val="Hyperlink"/>
            <w:rFonts w:ascii="Segoe UI" w:hAnsi="Segoe UI" w:cs="Segoe UI"/>
            <w:sz w:val="24"/>
          </w:rPr>
          <w:t>http://www.education.vic.gov.au/school/principals/spag/Pages/spag.aspx</w:t>
        </w:r>
      </w:hyperlink>
    </w:p>
    <w:p w14:paraId="3B0CD498" w14:textId="35302585" w:rsidR="004A6664" w:rsidRDefault="004A6664" w:rsidP="00CA3F70">
      <w:pPr>
        <w:rPr>
          <w:rFonts w:ascii="Segoe UI" w:hAnsi="Segoe UI" w:cs="Segoe UI"/>
          <w:b/>
          <w:sz w:val="24"/>
        </w:rPr>
      </w:pPr>
      <w:r>
        <w:rPr>
          <w:rFonts w:ascii="Segoe UI" w:hAnsi="Segoe UI" w:cs="Segoe UI"/>
          <w:b/>
          <w:sz w:val="24"/>
        </w:rPr>
        <w:t xml:space="preserve">Related Policy </w:t>
      </w:r>
    </w:p>
    <w:p w14:paraId="131C31F7" w14:textId="3AB292A7" w:rsidR="004A6664" w:rsidRPr="004A6664" w:rsidRDefault="004A6664" w:rsidP="004A6664">
      <w:pPr>
        <w:pStyle w:val="ListParagraph"/>
        <w:numPr>
          <w:ilvl w:val="0"/>
          <w:numId w:val="34"/>
        </w:numPr>
        <w:rPr>
          <w:rFonts w:ascii="Segoe UI" w:hAnsi="Segoe UI" w:cs="Segoe UI"/>
        </w:rPr>
      </w:pPr>
      <w:r>
        <w:rPr>
          <w:rFonts w:ascii="Segoe UI" w:hAnsi="Segoe UI" w:cs="Segoe UI"/>
        </w:rPr>
        <w:t>Student Engagement Policy</w:t>
      </w:r>
    </w:p>
    <w:p w14:paraId="022634E4" w14:textId="3F907099" w:rsidR="004A6664" w:rsidRDefault="004A6664" w:rsidP="00CA3F70">
      <w:pPr>
        <w:rPr>
          <w:rFonts w:ascii="Segoe UI" w:hAnsi="Segoe UI" w:cs="Segoe UI"/>
          <w:b/>
          <w:sz w:val="24"/>
        </w:rPr>
      </w:pPr>
      <w:r>
        <w:rPr>
          <w:rFonts w:ascii="Segoe UI" w:hAnsi="Segoe UI" w:cs="Segoe UI"/>
          <w:b/>
          <w:sz w:val="24"/>
        </w:rPr>
        <w:t>Evaluation</w:t>
      </w:r>
    </w:p>
    <w:p w14:paraId="08C250F8" w14:textId="0C1E434D" w:rsidR="003013D2" w:rsidRDefault="004A6664" w:rsidP="004A6664">
      <w:pPr>
        <w:rPr>
          <w:rFonts w:ascii="Segoe UI" w:hAnsi="Segoe UI" w:cs="Segoe UI"/>
          <w:b/>
          <w:sz w:val="24"/>
        </w:rPr>
      </w:pPr>
      <w:r>
        <w:rPr>
          <w:rFonts w:ascii="Segoe UI" w:hAnsi="Segoe UI" w:cs="Segoe UI"/>
        </w:rPr>
        <w:t>This policy will be reviewed as part of a three-year cycle.</w:t>
      </w:r>
    </w:p>
    <w:sectPr w:rsidR="003013D2">
      <w:headerReference w:type="even" r:id="rId13"/>
      <w:head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2F1B3" w14:textId="77777777" w:rsidR="00667344" w:rsidRDefault="00667344" w:rsidP="00403E7D">
      <w:pPr>
        <w:spacing w:after="0"/>
      </w:pPr>
      <w:r>
        <w:separator/>
      </w:r>
    </w:p>
  </w:endnote>
  <w:endnote w:type="continuationSeparator" w:id="0">
    <w:p w14:paraId="02F2C34E" w14:textId="77777777" w:rsidR="00667344" w:rsidRDefault="00667344" w:rsidP="00403E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FEF7D" w14:textId="77777777" w:rsidR="00667344" w:rsidRDefault="00667344" w:rsidP="00403E7D">
      <w:pPr>
        <w:spacing w:after="0"/>
      </w:pPr>
      <w:r>
        <w:separator/>
      </w:r>
    </w:p>
  </w:footnote>
  <w:footnote w:type="continuationSeparator" w:id="0">
    <w:p w14:paraId="7194DBDC" w14:textId="77777777" w:rsidR="00667344" w:rsidRDefault="00667344" w:rsidP="00403E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1BE67" w14:textId="77777777" w:rsidR="00403E7D" w:rsidRDefault="00582807">
    <w:pPr>
      <w:pStyle w:val="Header"/>
    </w:pPr>
    <w:r>
      <w:rPr>
        <w:noProof/>
        <w:lang w:eastAsia="en-AU"/>
      </w:rPr>
      <w:pict w14:anchorId="0780A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37938" o:spid="_x0000_s2053" type="#_x0000_t75" style="position:absolute;margin-left:0;margin-top:0;width:577.3pt;height:816.6pt;z-index:-251657216;mso-position-horizontal:center;mso-position-horizontal-relative:margin;mso-position-vertical:center;mso-position-vertical-relative:margin" o:allowincell="f">
          <v:imagedata r:id="rId1" o:title="20170805_Letterhead_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D0D3C" w14:textId="77777777" w:rsidR="00403E7D" w:rsidRDefault="00582807">
    <w:pPr>
      <w:pStyle w:val="Header"/>
    </w:pPr>
    <w:r>
      <w:rPr>
        <w:noProof/>
        <w:lang w:eastAsia="en-AU"/>
      </w:rPr>
      <w:pict w14:anchorId="41C20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37939" o:spid="_x0000_s2054" type="#_x0000_t75" style="position:absolute;margin-left:0;margin-top:0;width:577.3pt;height:816.6pt;z-index:-251656192;mso-position-horizontal:center;mso-position-horizontal-relative:margin;mso-position-vertical:center;mso-position-vertical-relative:margin" o:allowincell="f">
          <v:imagedata r:id="rId1" o:title="20170805_Letterhead_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F0D7D" w14:textId="77777777" w:rsidR="00403E7D" w:rsidRDefault="00582807">
    <w:pPr>
      <w:pStyle w:val="Header"/>
    </w:pPr>
    <w:r>
      <w:rPr>
        <w:noProof/>
        <w:lang w:eastAsia="en-AU"/>
      </w:rPr>
      <w:pict w14:anchorId="4A5DA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37937" o:spid="_x0000_s2052" type="#_x0000_t75" style="position:absolute;margin-left:0;margin-top:0;width:577.3pt;height:816.6pt;z-index:-251658240;mso-position-horizontal:center;mso-position-horizontal-relative:margin;mso-position-vertical:center;mso-position-vertical-relative:margin" o:allowincell="f">
          <v:imagedata r:id="rId1" o:title="20170805_Letterhea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50E4"/>
    <w:multiLevelType w:val="hybridMultilevel"/>
    <w:tmpl w:val="093EC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54E16"/>
    <w:multiLevelType w:val="hybridMultilevel"/>
    <w:tmpl w:val="C2886E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36254"/>
    <w:multiLevelType w:val="hybridMultilevel"/>
    <w:tmpl w:val="D57EF28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757BA7"/>
    <w:multiLevelType w:val="hybridMultilevel"/>
    <w:tmpl w:val="35FC7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C4026"/>
    <w:multiLevelType w:val="hybridMultilevel"/>
    <w:tmpl w:val="6FA6BB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C9B18FB"/>
    <w:multiLevelType w:val="hybridMultilevel"/>
    <w:tmpl w:val="11BE0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D636D8"/>
    <w:multiLevelType w:val="hybridMultilevel"/>
    <w:tmpl w:val="7E7CE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2314B6"/>
    <w:multiLevelType w:val="hybridMultilevel"/>
    <w:tmpl w:val="64E88F8A"/>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8" w15:restartNumberingAfterBreak="0">
    <w:nsid w:val="253F25C3"/>
    <w:multiLevelType w:val="hybridMultilevel"/>
    <w:tmpl w:val="BEB012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66764A5"/>
    <w:multiLevelType w:val="hybridMultilevel"/>
    <w:tmpl w:val="9322F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904491"/>
    <w:multiLevelType w:val="hybridMultilevel"/>
    <w:tmpl w:val="49D4A8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6ED6FD7"/>
    <w:multiLevelType w:val="hybridMultilevel"/>
    <w:tmpl w:val="C590D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355A3"/>
    <w:multiLevelType w:val="hybridMultilevel"/>
    <w:tmpl w:val="DD5EE6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BB53F9F"/>
    <w:multiLevelType w:val="hybridMultilevel"/>
    <w:tmpl w:val="03762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097AA4"/>
    <w:multiLevelType w:val="hybridMultilevel"/>
    <w:tmpl w:val="53FE97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A7132A"/>
    <w:multiLevelType w:val="hybridMultilevel"/>
    <w:tmpl w:val="C86EB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0F2BFB"/>
    <w:multiLevelType w:val="hybridMultilevel"/>
    <w:tmpl w:val="DF30E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69155D"/>
    <w:multiLevelType w:val="hybridMultilevel"/>
    <w:tmpl w:val="9FCA88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2B75FB"/>
    <w:multiLevelType w:val="hybridMultilevel"/>
    <w:tmpl w:val="BBCAB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CD2458"/>
    <w:multiLevelType w:val="hybridMultilevel"/>
    <w:tmpl w:val="751AC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A95835"/>
    <w:multiLevelType w:val="hybridMultilevel"/>
    <w:tmpl w:val="77162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8A76FB"/>
    <w:multiLevelType w:val="hybridMultilevel"/>
    <w:tmpl w:val="ABAA4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E91E91"/>
    <w:multiLevelType w:val="hybridMultilevel"/>
    <w:tmpl w:val="DFB6FB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4402CEF"/>
    <w:multiLevelType w:val="hybridMultilevel"/>
    <w:tmpl w:val="023C1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A078D0"/>
    <w:multiLevelType w:val="hybridMultilevel"/>
    <w:tmpl w:val="27F678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D75967"/>
    <w:multiLevelType w:val="hybridMultilevel"/>
    <w:tmpl w:val="33304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314BA9"/>
    <w:multiLevelType w:val="hybridMultilevel"/>
    <w:tmpl w:val="CBDC6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720C17"/>
    <w:multiLevelType w:val="hybridMultilevel"/>
    <w:tmpl w:val="25DCB596"/>
    <w:lvl w:ilvl="0" w:tplc="93FC9C4E">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395338"/>
    <w:multiLevelType w:val="hybridMultilevel"/>
    <w:tmpl w:val="5C7424A4"/>
    <w:lvl w:ilvl="0" w:tplc="0C090015">
      <w:start w:val="1"/>
      <w:numFmt w:val="upp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28C3F23"/>
    <w:multiLevelType w:val="hybridMultilevel"/>
    <w:tmpl w:val="CC3EE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2D5AEF"/>
    <w:multiLevelType w:val="hybridMultilevel"/>
    <w:tmpl w:val="AFBE9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4E42230"/>
    <w:multiLevelType w:val="hybridMultilevel"/>
    <w:tmpl w:val="69AA046C"/>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75797FEF"/>
    <w:multiLevelType w:val="hybridMultilevel"/>
    <w:tmpl w:val="B518D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4B79C5"/>
    <w:multiLevelType w:val="hybridMultilevel"/>
    <w:tmpl w:val="BA6C4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F6E7F40"/>
    <w:multiLevelType w:val="hybridMultilevel"/>
    <w:tmpl w:val="05F87844"/>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27"/>
  </w:num>
  <w:num w:numId="3">
    <w:abstractNumId w:val="1"/>
  </w:num>
  <w:num w:numId="4">
    <w:abstractNumId w:val="18"/>
  </w:num>
  <w:num w:numId="5">
    <w:abstractNumId w:val="3"/>
  </w:num>
  <w:num w:numId="6">
    <w:abstractNumId w:val="9"/>
  </w:num>
  <w:num w:numId="7">
    <w:abstractNumId w:val="23"/>
  </w:num>
  <w:num w:numId="8">
    <w:abstractNumId w:val="11"/>
  </w:num>
  <w:num w:numId="9">
    <w:abstractNumId w:val="29"/>
  </w:num>
  <w:num w:numId="10">
    <w:abstractNumId w:val="25"/>
  </w:num>
  <w:num w:numId="11">
    <w:abstractNumId w:val="19"/>
  </w:num>
  <w:num w:numId="12">
    <w:abstractNumId w:val="6"/>
  </w:num>
  <w:num w:numId="13">
    <w:abstractNumId w:val="7"/>
  </w:num>
  <w:num w:numId="14">
    <w:abstractNumId w:val="32"/>
  </w:num>
  <w:num w:numId="15">
    <w:abstractNumId w:val="0"/>
  </w:num>
  <w:num w:numId="16">
    <w:abstractNumId w:val="21"/>
  </w:num>
  <w:num w:numId="17">
    <w:abstractNumId w:val="24"/>
  </w:num>
  <w:num w:numId="18">
    <w:abstractNumId w:val="28"/>
  </w:num>
  <w:num w:numId="19">
    <w:abstractNumId w:val="5"/>
  </w:num>
  <w:num w:numId="20">
    <w:abstractNumId w:val="20"/>
  </w:num>
  <w:num w:numId="21">
    <w:abstractNumId w:val="14"/>
  </w:num>
  <w:num w:numId="22">
    <w:abstractNumId w:val="30"/>
  </w:num>
  <w:num w:numId="23">
    <w:abstractNumId w:val="33"/>
  </w:num>
  <w:num w:numId="24">
    <w:abstractNumId w:val="12"/>
  </w:num>
  <w:num w:numId="25">
    <w:abstractNumId w:val="22"/>
  </w:num>
  <w:num w:numId="26">
    <w:abstractNumId w:val="8"/>
  </w:num>
  <w:num w:numId="27">
    <w:abstractNumId w:val="10"/>
  </w:num>
  <w:num w:numId="28">
    <w:abstractNumId w:val="26"/>
  </w:num>
  <w:num w:numId="29">
    <w:abstractNumId w:val="16"/>
  </w:num>
  <w:num w:numId="30">
    <w:abstractNumId w:val="34"/>
  </w:num>
  <w:num w:numId="31">
    <w:abstractNumId w:val="4"/>
  </w:num>
  <w:num w:numId="32">
    <w:abstractNumId w:val="31"/>
  </w:num>
  <w:num w:numId="33">
    <w:abstractNumId w:val="2"/>
  </w:num>
  <w:num w:numId="34">
    <w:abstractNumId w:val="13"/>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S0MLA0MjAzM7c0MLBU0lEKTi0uzszPAykwqgUAr5sgiCwAAAA="/>
  </w:docVars>
  <w:rsids>
    <w:rsidRoot w:val="00403E7D"/>
    <w:rsid w:val="00091419"/>
    <w:rsid w:val="000B7F9F"/>
    <w:rsid w:val="001304F0"/>
    <w:rsid w:val="001907C6"/>
    <w:rsid w:val="00194C56"/>
    <w:rsid w:val="001A4FCA"/>
    <w:rsid w:val="001D7B4E"/>
    <w:rsid w:val="00222BDF"/>
    <w:rsid w:val="00266DBF"/>
    <w:rsid w:val="002829DD"/>
    <w:rsid w:val="00296A52"/>
    <w:rsid w:val="002E14B4"/>
    <w:rsid w:val="002E5299"/>
    <w:rsid w:val="003013D2"/>
    <w:rsid w:val="00307B25"/>
    <w:rsid w:val="003175FF"/>
    <w:rsid w:val="003421AE"/>
    <w:rsid w:val="003B3ECD"/>
    <w:rsid w:val="003C7257"/>
    <w:rsid w:val="003E5125"/>
    <w:rsid w:val="00403E7D"/>
    <w:rsid w:val="00421192"/>
    <w:rsid w:val="00424B24"/>
    <w:rsid w:val="0044492B"/>
    <w:rsid w:val="00480E10"/>
    <w:rsid w:val="004A6664"/>
    <w:rsid w:val="004C4720"/>
    <w:rsid w:val="005005E4"/>
    <w:rsid w:val="005237D3"/>
    <w:rsid w:val="00526E5E"/>
    <w:rsid w:val="0052773B"/>
    <w:rsid w:val="00531925"/>
    <w:rsid w:val="0057202B"/>
    <w:rsid w:val="005824A9"/>
    <w:rsid w:val="00582807"/>
    <w:rsid w:val="005A5805"/>
    <w:rsid w:val="005D0E5A"/>
    <w:rsid w:val="005D1D4E"/>
    <w:rsid w:val="005F597C"/>
    <w:rsid w:val="00667344"/>
    <w:rsid w:val="007443C8"/>
    <w:rsid w:val="00744BCD"/>
    <w:rsid w:val="007A4309"/>
    <w:rsid w:val="007B4344"/>
    <w:rsid w:val="007C5C9D"/>
    <w:rsid w:val="00830358"/>
    <w:rsid w:val="00863EFE"/>
    <w:rsid w:val="00865EE1"/>
    <w:rsid w:val="008972E0"/>
    <w:rsid w:val="008C634E"/>
    <w:rsid w:val="00964348"/>
    <w:rsid w:val="0099083E"/>
    <w:rsid w:val="009F4F80"/>
    <w:rsid w:val="00A3234A"/>
    <w:rsid w:val="00A53CA8"/>
    <w:rsid w:val="00A95DD2"/>
    <w:rsid w:val="00AA59EE"/>
    <w:rsid w:val="00B14A14"/>
    <w:rsid w:val="00B3436B"/>
    <w:rsid w:val="00B40218"/>
    <w:rsid w:val="00B55048"/>
    <w:rsid w:val="00B84465"/>
    <w:rsid w:val="00BA4C63"/>
    <w:rsid w:val="00C115CA"/>
    <w:rsid w:val="00C637AA"/>
    <w:rsid w:val="00CA3F70"/>
    <w:rsid w:val="00CA608D"/>
    <w:rsid w:val="00CC40A6"/>
    <w:rsid w:val="00CD6B8C"/>
    <w:rsid w:val="00D37B6E"/>
    <w:rsid w:val="00D47418"/>
    <w:rsid w:val="00DC032E"/>
    <w:rsid w:val="00DF4B51"/>
    <w:rsid w:val="00DF5962"/>
    <w:rsid w:val="00E00DEB"/>
    <w:rsid w:val="00E6399F"/>
    <w:rsid w:val="00EA3398"/>
    <w:rsid w:val="00EB0387"/>
    <w:rsid w:val="00EC443B"/>
    <w:rsid w:val="00F50CEA"/>
    <w:rsid w:val="00FF0309"/>
    <w:rsid w:val="24CAF7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EAAB21"/>
  <w15:chartTrackingRefBased/>
  <w15:docId w15:val="{5DD3CBBF-3793-4B72-B07A-2E2839D36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7D3"/>
    <w:pPr>
      <w:spacing w:before="120" w:after="12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3E7D"/>
    <w:pPr>
      <w:tabs>
        <w:tab w:val="center" w:pos="4513"/>
        <w:tab w:val="right" w:pos="9026"/>
      </w:tabs>
      <w:spacing w:after="0"/>
    </w:pPr>
  </w:style>
  <w:style w:type="character" w:customStyle="1" w:styleId="HeaderChar">
    <w:name w:val="Header Char"/>
    <w:basedOn w:val="DefaultParagraphFont"/>
    <w:link w:val="Header"/>
    <w:uiPriority w:val="99"/>
    <w:rsid w:val="00403E7D"/>
  </w:style>
  <w:style w:type="paragraph" w:styleId="Footer">
    <w:name w:val="footer"/>
    <w:basedOn w:val="Normal"/>
    <w:link w:val="FooterChar"/>
    <w:uiPriority w:val="99"/>
    <w:unhideWhenUsed/>
    <w:rsid w:val="00403E7D"/>
    <w:pPr>
      <w:tabs>
        <w:tab w:val="center" w:pos="4513"/>
        <w:tab w:val="right" w:pos="9026"/>
      </w:tabs>
      <w:spacing w:after="0"/>
    </w:pPr>
  </w:style>
  <w:style w:type="character" w:customStyle="1" w:styleId="FooterChar">
    <w:name w:val="Footer Char"/>
    <w:basedOn w:val="DefaultParagraphFont"/>
    <w:link w:val="Footer"/>
    <w:uiPriority w:val="99"/>
    <w:rsid w:val="00403E7D"/>
  </w:style>
  <w:style w:type="paragraph" w:styleId="ListParagraph">
    <w:name w:val="List Paragraph"/>
    <w:basedOn w:val="Normal"/>
    <w:uiPriority w:val="34"/>
    <w:qFormat/>
    <w:rsid w:val="005237D3"/>
    <w:pPr>
      <w:ind w:left="720"/>
      <w:contextualSpacing/>
    </w:pPr>
  </w:style>
  <w:style w:type="table" w:styleId="TableGrid">
    <w:name w:val="Table Grid"/>
    <w:basedOn w:val="TableNormal"/>
    <w:uiPriority w:val="59"/>
    <w:rsid w:val="00523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37D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7D3"/>
    <w:rPr>
      <w:rFonts w:ascii="Segoe UI" w:hAnsi="Segoe UI" w:cs="Segoe UI"/>
      <w:sz w:val="18"/>
      <w:szCs w:val="18"/>
    </w:rPr>
  </w:style>
  <w:style w:type="character" w:styleId="Hyperlink">
    <w:name w:val="Hyperlink"/>
    <w:basedOn w:val="DefaultParagraphFont"/>
    <w:uiPriority w:val="99"/>
    <w:unhideWhenUsed/>
    <w:rsid w:val="00C115CA"/>
    <w:rPr>
      <w:color w:val="0000FF"/>
      <w:u w:val="single"/>
    </w:rPr>
  </w:style>
  <w:style w:type="paragraph" w:styleId="NoSpacing">
    <w:name w:val="No Spacing"/>
    <w:link w:val="NoSpacingChar"/>
    <w:uiPriority w:val="1"/>
    <w:qFormat/>
    <w:rsid w:val="003013D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3D2"/>
    <w:rPr>
      <w:rFonts w:eastAsiaTheme="minorEastAsia"/>
      <w:lang w:val="en-US"/>
    </w:rPr>
  </w:style>
  <w:style w:type="paragraph" w:customStyle="1" w:styleId="Default">
    <w:name w:val="Default"/>
    <w:rsid w:val="0052773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443686">
      <w:bodyDiv w:val="1"/>
      <w:marLeft w:val="0"/>
      <w:marRight w:val="0"/>
      <w:marTop w:val="0"/>
      <w:marBottom w:val="0"/>
      <w:divBdr>
        <w:top w:val="none" w:sz="0" w:space="0" w:color="auto"/>
        <w:left w:val="none" w:sz="0" w:space="0" w:color="auto"/>
        <w:bottom w:val="none" w:sz="0" w:space="0" w:color="auto"/>
        <w:right w:val="none" w:sz="0" w:space="0" w:color="auto"/>
      </w:divBdr>
    </w:div>
    <w:div w:id="1656447397">
      <w:bodyDiv w:val="1"/>
      <w:marLeft w:val="0"/>
      <w:marRight w:val="0"/>
      <w:marTop w:val="0"/>
      <w:marBottom w:val="0"/>
      <w:divBdr>
        <w:top w:val="none" w:sz="0" w:space="0" w:color="auto"/>
        <w:left w:val="none" w:sz="0" w:space="0" w:color="auto"/>
        <w:bottom w:val="none" w:sz="0" w:space="0" w:color="auto"/>
        <w:right w:val="none" w:sz="0" w:space="0" w:color="auto"/>
      </w:divBdr>
      <w:divsChild>
        <w:div w:id="1639533946">
          <w:marLeft w:val="0"/>
          <w:marRight w:val="0"/>
          <w:marTop w:val="0"/>
          <w:marBottom w:val="0"/>
          <w:divBdr>
            <w:top w:val="none" w:sz="0" w:space="0" w:color="auto"/>
            <w:left w:val="none" w:sz="0" w:space="0" w:color="auto"/>
            <w:bottom w:val="none" w:sz="0" w:space="0" w:color="auto"/>
            <w:right w:val="none" w:sz="0" w:space="0" w:color="auto"/>
          </w:divBdr>
        </w:div>
      </w:divsChild>
    </w:div>
    <w:div w:id="1660576560">
      <w:bodyDiv w:val="1"/>
      <w:marLeft w:val="0"/>
      <w:marRight w:val="0"/>
      <w:marTop w:val="0"/>
      <w:marBottom w:val="0"/>
      <w:divBdr>
        <w:top w:val="none" w:sz="0" w:space="0" w:color="auto"/>
        <w:left w:val="none" w:sz="0" w:space="0" w:color="auto"/>
        <w:bottom w:val="none" w:sz="0" w:space="0" w:color="auto"/>
        <w:right w:val="none" w:sz="0" w:space="0" w:color="auto"/>
      </w:divBdr>
    </w:div>
    <w:div w:id="2132893585">
      <w:bodyDiv w:val="1"/>
      <w:marLeft w:val="0"/>
      <w:marRight w:val="0"/>
      <w:marTop w:val="0"/>
      <w:marBottom w:val="0"/>
      <w:divBdr>
        <w:top w:val="none" w:sz="0" w:space="0" w:color="auto"/>
        <w:left w:val="none" w:sz="0" w:space="0" w:color="auto"/>
        <w:bottom w:val="none" w:sz="0" w:space="0" w:color="auto"/>
        <w:right w:val="none" w:sz="0" w:space="0" w:color="auto"/>
      </w:divBdr>
      <w:divsChild>
        <w:div w:id="1453130844">
          <w:marLeft w:val="0"/>
          <w:marRight w:val="0"/>
          <w:marTop w:val="0"/>
          <w:marBottom w:val="0"/>
          <w:divBdr>
            <w:top w:val="none" w:sz="0" w:space="0" w:color="auto"/>
            <w:left w:val="none" w:sz="0" w:space="0" w:color="auto"/>
            <w:bottom w:val="none" w:sz="0" w:space="0" w:color="auto"/>
            <w:right w:val="none" w:sz="0" w:space="0" w:color="auto"/>
          </w:divBdr>
        </w:div>
        <w:div w:id="1021203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ducation.vic.gov.au/school/principals/spag/Pages/spag.asp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vic.gov.au/school/principals/spag/Pages/spag.aspx"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ab5131e-365c-41aa-884a-84ecddd1be79">
      <UserInfo>
        <DisplayName>Mellisa Long</DisplayName>
        <AccountId>21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A8393A96DC23469D931596B0903DE9" ma:contentTypeVersion="4" ma:contentTypeDescription="Create a new document." ma:contentTypeScope="" ma:versionID="acecb46a3568de8a9393be2d58691e0b">
  <xsd:schema xmlns:xsd="http://www.w3.org/2001/XMLSchema" xmlns:xs="http://www.w3.org/2001/XMLSchema" xmlns:p="http://schemas.microsoft.com/office/2006/metadata/properties" xmlns:ns2="cab5131e-365c-41aa-884a-84ecddd1be79" xmlns:ns3="612e945e-a68e-4abd-8c02-b80ce531b698" targetNamespace="http://schemas.microsoft.com/office/2006/metadata/properties" ma:root="true" ma:fieldsID="7429129ad48cc03383158459be8f1b54" ns2:_="" ns3:_="">
    <xsd:import namespace="cab5131e-365c-41aa-884a-84ecddd1be79"/>
    <xsd:import namespace="612e945e-a68e-4abd-8c02-b80ce531b6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5131e-365c-41aa-884a-84ecddd1be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2e945e-a68e-4abd-8c02-b80ce531b69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AD32C-C0CB-49F4-A6E8-CC62AE4E8B6F}">
  <ds:schemaRefs>
    <ds:schemaRef ds:uri="http://schemas.microsoft.com/sharepoint/v3/contenttype/forms"/>
  </ds:schemaRefs>
</ds:datastoreItem>
</file>

<file path=customXml/itemProps2.xml><?xml version="1.0" encoding="utf-8"?>
<ds:datastoreItem xmlns:ds="http://schemas.openxmlformats.org/officeDocument/2006/customXml" ds:itemID="{4752AD88-2FE7-406E-B877-550304A9CCFD}">
  <ds:schemaRefs>
    <ds:schemaRef ds:uri="http://purl.org/dc/terms/"/>
    <ds:schemaRef ds:uri="http://schemas.openxmlformats.org/package/2006/metadata/core-properties"/>
    <ds:schemaRef ds:uri="http://purl.org/dc/dcmitype/"/>
    <ds:schemaRef ds:uri="http://schemas.microsoft.com/office/2006/documentManagement/types"/>
    <ds:schemaRef ds:uri="612e945e-a68e-4abd-8c02-b80ce531b698"/>
    <ds:schemaRef ds:uri="http://purl.org/dc/elements/1.1/"/>
    <ds:schemaRef ds:uri="http://schemas.microsoft.com/office/2006/metadata/properties"/>
    <ds:schemaRef ds:uri="cab5131e-365c-41aa-884a-84ecddd1be79"/>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2CB92CE-ACC0-4E43-BCE3-262258298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5131e-365c-41aa-884a-84ecddd1be79"/>
    <ds:schemaRef ds:uri="612e945e-a68e-4abd-8c02-b80ce531b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6E984F-6D83-4CF1-A1B6-7F471536A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1491</Words>
  <Characters>8499</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QUIHAMPTON</dc:creator>
  <cp:keywords/>
  <dc:description/>
  <cp:lastModifiedBy>Mawby, Sharon L</cp:lastModifiedBy>
  <cp:revision>2</cp:revision>
  <cp:lastPrinted>2017-09-25T05:21:00Z</cp:lastPrinted>
  <dcterms:created xsi:type="dcterms:W3CDTF">2018-10-12T05:00:00Z</dcterms:created>
  <dcterms:modified xsi:type="dcterms:W3CDTF">2018-10-12T05:00:00Z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0x0101006DA8393A96DC23469D931596B0903DE9</vt:lpwstr>
  </property>
</Properties>
</file>