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1232" w:rsidRPr="00A12EB7" w:rsidRDefault="00A12EB7" w:rsidP="00A12EB7">
      <w:pPr>
        <w:pStyle w:val="Heading1"/>
        <w:pBdr>
          <w:top w:val="nil"/>
          <w:left w:val="nil"/>
          <w:bottom w:val="nil"/>
          <w:right w:val="nil"/>
          <w:between w:val="nil"/>
        </w:pBdr>
        <w:rPr>
          <w:rFonts w:ascii="Arial" w:eastAsia="Arial" w:hAnsi="Arial" w:cs="Arial"/>
          <w:b w:val="0"/>
          <w:sz w:val="24"/>
          <w:szCs w:val="24"/>
        </w:rPr>
      </w:pPr>
      <w:r w:rsidRPr="00A12EB7">
        <w:rPr>
          <w:rFonts w:ascii="Arial" w:eastAsia="Arial" w:hAnsi="Arial" w:cs="Arial"/>
          <w:b w:val="0"/>
          <w:noProof/>
          <w:sz w:val="24"/>
          <w:szCs w:val="24"/>
        </w:rPr>
        <w:drawing>
          <wp:inline distT="0" distB="0" distL="0" distR="0">
            <wp:extent cx="1399083"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donga West Logo-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706" cy="766152"/>
                    </a:xfrm>
                    <a:prstGeom prst="rect">
                      <a:avLst/>
                    </a:prstGeom>
                  </pic:spPr>
                </pic:pic>
              </a:graphicData>
            </a:graphic>
          </wp:inline>
        </w:drawing>
      </w:r>
      <w:r w:rsidR="00312FFF" w:rsidRPr="00A12EB7">
        <w:rPr>
          <w:rFonts w:ascii="Arial" w:eastAsia="Arial" w:hAnsi="Arial" w:cs="Arial"/>
          <w:b w:val="0"/>
          <w:noProof/>
          <w:sz w:val="24"/>
          <w:szCs w:val="24"/>
        </w:rPr>
        <w:drawing>
          <wp:inline distT="114300" distB="114300" distL="114300" distR="114300">
            <wp:extent cx="1323975" cy="914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24161" cy="914528"/>
                    </a:xfrm>
                    <a:prstGeom prst="rect">
                      <a:avLst/>
                    </a:prstGeom>
                    <a:ln/>
                  </pic:spPr>
                </pic:pic>
              </a:graphicData>
            </a:graphic>
          </wp:inline>
        </w:drawing>
      </w:r>
    </w:p>
    <w:p w:rsidR="00A12EB7" w:rsidRDefault="00A12EB7">
      <w:pPr>
        <w:pStyle w:val="Heading1"/>
        <w:pBdr>
          <w:top w:val="nil"/>
          <w:left w:val="nil"/>
          <w:bottom w:val="nil"/>
          <w:right w:val="nil"/>
          <w:between w:val="nil"/>
        </w:pBdr>
        <w:jc w:val="left"/>
        <w:rPr>
          <w:rFonts w:ascii="Arial" w:eastAsia="Arial" w:hAnsi="Arial" w:cs="Arial"/>
          <w:sz w:val="28"/>
          <w:szCs w:val="28"/>
        </w:rPr>
      </w:pPr>
      <w:r>
        <w:rPr>
          <w:rFonts w:ascii="Arial" w:eastAsia="Arial" w:hAnsi="Arial" w:cs="Arial"/>
          <w:noProof/>
          <w:sz w:val="24"/>
          <w:szCs w:val="24"/>
          <w:u w:val="singl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62865</wp:posOffset>
                </wp:positionV>
                <wp:extent cx="4095750" cy="476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095750" cy="476250"/>
                        </a:xfrm>
                        <a:prstGeom prst="rect">
                          <a:avLst/>
                        </a:prstGeom>
                        <a:solidFill>
                          <a:schemeClr val="lt1"/>
                        </a:solidFill>
                        <a:ln w="6350">
                          <a:solidFill>
                            <a:prstClr val="black"/>
                          </a:solidFill>
                        </a:ln>
                      </wps:spPr>
                      <wps:txbx>
                        <w:txbxContent>
                          <w:p w:rsidR="00A12EB7" w:rsidRPr="00A12EB7" w:rsidRDefault="00A12EB7" w:rsidP="00A12EB7">
                            <w:pPr>
                              <w:pStyle w:val="Heading1"/>
                              <w:pBdr>
                                <w:top w:val="nil"/>
                                <w:left w:val="nil"/>
                                <w:bottom w:val="nil"/>
                                <w:right w:val="nil"/>
                                <w:between w:val="nil"/>
                              </w:pBdr>
                              <w:jc w:val="left"/>
                              <w:rPr>
                                <w:rFonts w:ascii="Arial" w:eastAsia="Arial" w:hAnsi="Arial" w:cs="Arial"/>
                                <w:sz w:val="28"/>
                                <w:szCs w:val="28"/>
                              </w:rPr>
                            </w:pPr>
                            <w:r>
                              <w:rPr>
                                <w:rFonts w:ascii="Comic Sans MS" w:hAnsi="Comic Sans MS"/>
                                <w:sz w:val="56"/>
                              </w:rPr>
                              <w:t xml:space="preserve"> </w:t>
                            </w:r>
                            <w:r>
                              <w:rPr>
                                <w:rFonts w:ascii="Comic Sans MS" w:hAnsi="Comic Sans MS"/>
                                <w:sz w:val="56"/>
                              </w:rPr>
                              <w:tab/>
                            </w:r>
                            <w:r>
                              <w:rPr>
                                <w:rFonts w:ascii="Arial" w:eastAsia="Arial" w:hAnsi="Arial" w:cs="Arial"/>
                                <w:sz w:val="28"/>
                                <w:szCs w:val="28"/>
                              </w:rPr>
                              <w:t>Dogs in Education Agreed Practice</w:t>
                            </w:r>
                            <w:r>
                              <w:rPr>
                                <w:rFonts w:ascii="Comic Sans MS" w:hAnsi="Comic Sans MS"/>
                                <w:sz w:val="5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5pt;width:322.5pt;height:3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niSQIAAKMEAAAOAAAAZHJzL2Uyb0RvYy54bWysVN9v2jAQfp+0/8Hy+xpglLaIULFWTJOq&#10;thJMfTaOU6I5Ps82JN1fv89OoKzd07QX53758913d5ldt7Vme+V8RSbnw7MBZ8pIKirznPPv6+Wn&#10;S858EKYQmozK+Yvy/Hr+8cOssVM1oi3pQjkGEOOnjc35NgQ7zTIvt6oW/oysMnCW5GoRoLrnrHCi&#10;AXqts9FgMMkacoV1JJX3sN52Tj5P+GWpZHgoS68C0zlHbiGdLp2beGbzmZg+O2G3lezTEP+QRS0q&#10;g0ePULciCLZz1TuoupKOPJXhTFKdUVlWUqUaUM1w8Kaa1VZYlWoBOd4eafL/D1be7x8dqwr0jjMj&#10;arRordrAvlDLhpGdxvopglYWYaGFOUb2dg9jLLotXR2/KIfBD55fjtxGMAnjeHB1fnEOl4RvfDEZ&#10;QQZM9nrbOh++KqpZFHLu0LtEqdjf+dCFHkLiY550VSwrrZMS50XdaMf2Ap3WIeUI8D+itGFNzief&#10;8fQ7hAh9vL/RQv7o0ztBAJ42yDly0tUepdBu2p6QDRUv4MlRN2feymUF3Dvhw6NwGCzUj2UJDzhK&#10;TUiGeomzLblff7PHePQbXs4aDGrO/c+dcIoz/c1gEq6G43Gc7KSMzy9GUNypZ3PqMbv6hsAQuo3s&#10;khjjgz6IpaP6CTu1iK/CJYzE2zmXwR2Um9AtELZSqsUihWGarQh3ZmVlBI/0RkbX7ZNwtu9owCzc&#10;02GoxfRNY7vYeNPQYheorFLXI8Udrz3z2IQ0N/3WxlU71VPU679l/hsAAP//AwBQSwMEFAAGAAgA&#10;AAAhADcq/SzcAAAABQEAAA8AAABkcnMvZG93bnJldi54bWxMj8FOwzAQRO9I/IO1SNyoUxTaJmRT&#10;AaJCqCdS2rMbm8SqvU5ttw1/jznBcTSjmTfVcrSGnZUP2hHCdJIBU9Q6qalD+Nys7hbAQhQkhXGk&#10;EL5VgGV9fVWJUroLfahzEzuWSiiUAqGPcSg5D22vrAgTNyhK3pfzVsQkfcelF5dUbg2/z7IZt0JT&#10;WujFoF561R6ak0U4bv0mn+rX3cq8N/o4P6yf38Qc8fZmfHoEFtUY/8Lwi5/QoU5Me3ciGZhBSEci&#10;QlEAS+Ysf0h6j7DIC+B1xf/T1z8AAAD//wMAUEsBAi0AFAAGAAgAAAAhALaDOJL+AAAA4QEAABMA&#10;AAAAAAAAAAAAAAAAAAAAAFtDb250ZW50X1R5cGVzXS54bWxQSwECLQAUAAYACAAAACEAOP0h/9YA&#10;AACUAQAACwAAAAAAAAAAAAAAAAAvAQAAX3JlbHMvLnJlbHNQSwECLQAUAAYACAAAACEAeuCJ4kkC&#10;AACjBAAADgAAAAAAAAAAAAAAAAAuAgAAZHJzL2Uyb0RvYy54bWxQSwECLQAUAAYACAAAACEANyr9&#10;LNwAAAAFAQAADwAAAAAAAAAAAAAAAACjBAAAZHJzL2Rvd25yZXYueG1sUEsFBgAAAAAEAAQA8wAA&#10;AKwFAAAAAA==&#10;" fillcolor="white [3201]" strokeweight=".5pt">
                <v:textbox>
                  <w:txbxContent>
                    <w:p w:rsidR="00A12EB7" w:rsidRPr="00A12EB7" w:rsidRDefault="00A12EB7" w:rsidP="00A12EB7">
                      <w:pPr>
                        <w:pStyle w:val="Heading1"/>
                        <w:pBdr>
                          <w:top w:val="nil"/>
                          <w:left w:val="nil"/>
                          <w:bottom w:val="nil"/>
                          <w:right w:val="nil"/>
                          <w:between w:val="nil"/>
                        </w:pBdr>
                        <w:jc w:val="left"/>
                        <w:rPr>
                          <w:rFonts w:ascii="Arial" w:eastAsia="Arial" w:hAnsi="Arial" w:cs="Arial"/>
                          <w:sz w:val="28"/>
                          <w:szCs w:val="28"/>
                        </w:rPr>
                      </w:pPr>
                      <w:r>
                        <w:rPr>
                          <w:rFonts w:ascii="Comic Sans MS" w:hAnsi="Comic Sans MS"/>
                          <w:sz w:val="56"/>
                        </w:rPr>
                        <w:t xml:space="preserve"> </w:t>
                      </w:r>
                      <w:r>
                        <w:rPr>
                          <w:rFonts w:ascii="Comic Sans MS" w:hAnsi="Comic Sans MS"/>
                          <w:sz w:val="56"/>
                        </w:rPr>
                        <w:tab/>
                      </w:r>
                      <w:r>
                        <w:rPr>
                          <w:rFonts w:ascii="Arial" w:eastAsia="Arial" w:hAnsi="Arial" w:cs="Arial"/>
                          <w:sz w:val="28"/>
                          <w:szCs w:val="28"/>
                        </w:rPr>
                        <w:t>Dogs in Education Agreed Practice</w:t>
                      </w:r>
                      <w:r>
                        <w:rPr>
                          <w:rFonts w:ascii="Comic Sans MS" w:hAnsi="Comic Sans MS"/>
                          <w:sz w:val="56"/>
                        </w:rPr>
                        <w:tab/>
                      </w:r>
                    </w:p>
                  </w:txbxContent>
                </v:textbox>
                <w10:wrap anchorx="page"/>
              </v:shape>
            </w:pict>
          </mc:Fallback>
        </mc:AlternateContent>
      </w:r>
    </w:p>
    <w:p w:rsidR="002F1232" w:rsidRDefault="002F1232">
      <w:pPr>
        <w:pBdr>
          <w:top w:val="nil"/>
          <w:left w:val="nil"/>
          <w:bottom w:val="nil"/>
          <w:right w:val="nil"/>
          <w:between w:val="nil"/>
        </w:pBdr>
        <w:rPr>
          <w:rFonts w:ascii="Arial" w:eastAsia="Arial" w:hAnsi="Arial" w:cs="Arial"/>
        </w:rPr>
      </w:pPr>
    </w:p>
    <w:p w:rsidR="002F1232" w:rsidRDefault="002F1232">
      <w:pPr>
        <w:pBdr>
          <w:top w:val="nil"/>
          <w:left w:val="nil"/>
          <w:bottom w:val="nil"/>
          <w:right w:val="nil"/>
          <w:between w:val="nil"/>
        </w:pBdr>
        <w:spacing w:line="276" w:lineRule="auto"/>
        <w:rPr>
          <w:rFonts w:ascii="Arial" w:eastAsia="Arial" w:hAnsi="Arial" w:cs="Arial"/>
          <w:sz w:val="22"/>
          <w:szCs w:val="22"/>
        </w:rPr>
      </w:pPr>
    </w:p>
    <w:p w:rsidR="00A12EB7" w:rsidRDefault="00A12EB7">
      <w:pPr>
        <w:pBdr>
          <w:top w:val="nil"/>
          <w:left w:val="nil"/>
          <w:bottom w:val="nil"/>
          <w:right w:val="nil"/>
          <w:between w:val="nil"/>
        </w:pBdr>
        <w:spacing w:line="276" w:lineRule="auto"/>
        <w:rPr>
          <w:rFonts w:ascii="Arial" w:eastAsia="Arial" w:hAnsi="Arial" w:cs="Arial"/>
          <w:b/>
        </w:rPr>
      </w:pPr>
    </w:p>
    <w:p w:rsidR="00A12EB7" w:rsidRPr="00312FFF" w:rsidRDefault="00312FFF" w:rsidP="00A12EB7">
      <w:pPr>
        <w:pBdr>
          <w:top w:val="nil"/>
          <w:left w:val="nil"/>
          <w:bottom w:val="nil"/>
          <w:right w:val="nil"/>
          <w:between w:val="nil"/>
        </w:pBdr>
        <w:spacing w:line="276" w:lineRule="auto"/>
        <w:rPr>
          <w:rFonts w:asciiTheme="majorHAnsi" w:eastAsia="Arial" w:hAnsiTheme="majorHAnsi" w:cs="Arial"/>
        </w:rPr>
      </w:pPr>
      <w:bookmarkStart w:id="0" w:name="_GoBack"/>
      <w:r w:rsidRPr="00312FFF">
        <w:rPr>
          <w:rFonts w:ascii="Arial" w:eastAsia="Arial" w:hAnsi="Arial" w:cs="Arial"/>
          <w:b/>
        </w:rPr>
        <w:t>Vision:</w:t>
      </w:r>
      <w:r w:rsidR="00A12EB7" w:rsidRPr="00312FFF">
        <w:rPr>
          <w:rFonts w:ascii="Arial" w:eastAsia="Arial" w:hAnsi="Arial" w:cs="Arial"/>
          <w:b/>
        </w:rPr>
        <w:t xml:space="preserve"> </w:t>
      </w:r>
      <w:r w:rsidR="00A12EB7" w:rsidRPr="00312FFF">
        <w:rPr>
          <w:rFonts w:asciiTheme="majorHAnsi" w:eastAsia="Arial" w:hAnsiTheme="majorHAnsi" w:cs="Arial"/>
        </w:rPr>
        <w:t xml:space="preserve">At Wodonga West Children’s Centre </w:t>
      </w:r>
      <w:r w:rsidR="00A12EB7" w:rsidRPr="00312FFF">
        <w:rPr>
          <w:rFonts w:asciiTheme="majorHAnsi" w:eastAsia="Arial" w:hAnsiTheme="majorHAnsi" w:cs="Arial"/>
        </w:rPr>
        <w:t>our vision is 'Learning for Living' which underpins all that we set out to achieve in shaping students for their future lives within and beyond schooling.</w:t>
      </w:r>
    </w:p>
    <w:p w:rsidR="00A12EB7" w:rsidRPr="00312FFF" w:rsidRDefault="00A12EB7" w:rsidP="00A12EB7">
      <w:p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 xml:space="preserve">We strive to: </w:t>
      </w:r>
    </w:p>
    <w:p w:rsidR="00A12EB7" w:rsidRPr="00312FFF" w:rsidRDefault="00A12EB7" w:rsidP="00312FFF">
      <w:pPr>
        <w:pStyle w:val="ListParagraph"/>
        <w:numPr>
          <w:ilvl w:val="0"/>
          <w:numId w:val="6"/>
        </w:num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 xml:space="preserve">Develop lifelong learners who will become active citizens and participate responsibly in community life </w:t>
      </w:r>
    </w:p>
    <w:p w:rsidR="00A12EB7" w:rsidRPr="00312FFF" w:rsidRDefault="00A12EB7" w:rsidP="00312FFF">
      <w:pPr>
        <w:pStyle w:val="ListParagraph"/>
        <w:numPr>
          <w:ilvl w:val="0"/>
          <w:numId w:val="6"/>
        </w:num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 xml:space="preserve">Provide a safe, tolerant and welcoming school environment that encourages personal responsibility and respect for the rights of others. </w:t>
      </w:r>
    </w:p>
    <w:p w:rsidR="002F1232" w:rsidRPr="00312FFF" w:rsidRDefault="00A12EB7" w:rsidP="00312FFF">
      <w:p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 xml:space="preserve"> </w:t>
      </w:r>
    </w:p>
    <w:p w:rsidR="002F1232" w:rsidRPr="00312FFF" w:rsidRDefault="00312FFF">
      <w:pPr>
        <w:pBdr>
          <w:top w:val="nil"/>
          <w:left w:val="nil"/>
          <w:bottom w:val="nil"/>
          <w:right w:val="nil"/>
          <w:between w:val="nil"/>
        </w:pBdr>
        <w:spacing w:line="276" w:lineRule="auto"/>
        <w:rPr>
          <w:rFonts w:ascii="Arial" w:eastAsia="Arial" w:hAnsi="Arial" w:cs="Arial"/>
          <w:b/>
        </w:rPr>
      </w:pPr>
      <w:r w:rsidRPr="00312FFF">
        <w:rPr>
          <w:rFonts w:ascii="Arial" w:eastAsia="Arial" w:hAnsi="Arial" w:cs="Arial"/>
          <w:b/>
        </w:rPr>
        <w:t>Introduction:</w:t>
      </w:r>
    </w:p>
    <w:p w:rsidR="002F1232" w:rsidRPr="00312FFF" w:rsidRDefault="002F1232">
      <w:pPr>
        <w:pBdr>
          <w:top w:val="nil"/>
          <w:left w:val="nil"/>
          <w:bottom w:val="nil"/>
          <w:right w:val="nil"/>
          <w:between w:val="nil"/>
        </w:pBdr>
        <w:spacing w:line="276" w:lineRule="auto"/>
        <w:rPr>
          <w:rFonts w:ascii="Arial" w:eastAsia="Arial" w:hAnsi="Arial" w:cs="Arial"/>
          <w:b/>
        </w:rPr>
      </w:pPr>
    </w:p>
    <w:p w:rsidR="002F1232" w:rsidRPr="00312FFF" w:rsidRDefault="00312FFF" w:rsidP="00312FFF">
      <w:p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In alignment with the aims of our Dogs in School Policy, we agree to implement, manage, and evaluate the practices and processes used so that we maintain safe and meaningful interactions between dogs and all other members of our school community. To achiev</w:t>
      </w:r>
      <w:r w:rsidRPr="00312FFF">
        <w:rPr>
          <w:rFonts w:asciiTheme="majorHAnsi" w:eastAsia="Arial" w:hAnsiTheme="majorHAnsi" w:cs="Arial"/>
        </w:rPr>
        <w:t>e these standards we have the following agreements and practices in place:</w:t>
      </w:r>
    </w:p>
    <w:p w:rsidR="002F1232" w:rsidRPr="00312FFF" w:rsidRDefault="002F1232">
      <w:pPr>
        <w:pBdr>
          <w:top w:val="nil"/>
          <w:left w:val="nil"/>
          <w:bottom w:val="nil"/>
          <w:right w:val="nil"/>
          <w:between w:val="nil"/>
        </w:pBdr>
        <w:spacing w:line="276" w:lineRule="auto"/>
        <w:rPr>
          <w:rFonts w:ascii="Arial" w:eastAsia="Arial" w:hAnsi="Arial" w:cs="Arial"/>
        </w:rPr>
      </w:pPr>
    </w:p>
    <w:p w:rsidR="00A12EB7" w:rsidRPr="00312FFF" w:rsidRDefault="00A12EB7" w:rsidP="00A12EB7">
      <w:pPr>
        <w:pBdr>
          <w:top w:val="nil"/>
          <w:left w:val="nil"/>
          <w:bottom w:val="nil"/>
          <w:right w:val="nil"/>
          <w:between w:val="nil"/>
        </w:pBdr>
        <w:spacing w:line="276" w:lineRule="auto"/>
        <w:rPr>
          <w:rFonts w:ascii="Arial" w:eastAsia="Arial" w:hAnsi="Arial" w:cs="Arial"/>
          <w:b/>
        </w:rPr>
      </w:pPr>
      <w:r w:rsidRPr="00312FFF">
        <w:rPr>
          <w:rFonts w:ascii="Arial" w:eastAsia="Arial" w:hAnsi="Arial" w:cs="Arial"/>
          <w:b/>
        </w:rPr>
        <w:t>Responsibilities of the School</w:t>
      </w:r>
    </w:p>
    <w:p w:rsidR="00A12EB7" w:rsidRPr="00312FFF" w:rsidRDefault="00A12EB7" w:rsidP="00A12EB7">
      <w:p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The school recognises that having a dog is an expensive venture. A</w:t>
      </w:r>
      <w:r w:rsidR="000F2778" w:rsidRPr="00312FFF">
        <w:rPr>
          <w:rFonts w:asciiTheme="majorHAnsi" w:eastAsia="Arial" w:hAnsiTheme="majorHAnsi" w:cs="Arial"/>
        </w:rPr>
        <w:t>s a school we are aware that the</w:t>
      </w:r>
      <w:r w:rsidRPr="00312FFF">
        <w:rPr>
          <w:rFonts w:asciiTheme="majorHAnsi" w:eastAsia="Arial" w:hAnsiTheme="majorHAnsi" w:cs="Arial"/>
        </w:rPr>
        <w:t xml:space="preserve"> </w:t>
      </w:r>
      <w:r w:rsidR="000F2778" w:rsidRPr="00312FFF">
        <w:rPr>
          <w:rFonts w:asciiTheme="majorHAnsi" w:eastAsia="Arial" w:hAnsiTheme="majorHAnsi" w:cs="Arial"/>
        </w:rPr>
        <w:t>Dog in S</w:t>
      </w:r>
      <w:r w:rsidRPr="00312FFF">
        <w:rPr>
          <w:rFonts w:asciiTheme="majorHAnsi" w:eastAsia="Arial" w:hAnsiTheme="majorHAnsi" w:cs="Arial"/>
        </w:rPr>
        <w:t>chool</w:t>
      </w:r>
      <w:r w:rsidR="000F2778" w:rsidRPr="00312FFF">
        <w:rPr>
          <w:rFonts w:asciiTheme="majorHAnsi" w:eastAsia="Arial" w:hAnsiTheme="majorHAnsi" w:cs="Arial"/>
        </w:rPr>
        <w:t>’s program</w:t>
      </w:r>
      <w:r w:rsidRPr="00312FFF">
        <w:rPr>
          <w:rFonts w:asciiTheme="majorHAnsi" w:eastAsia="Arial" w:hAnsiTheme="majorHAnsi" w:cs="Arial"/>
        </w:rPr>
        <w:t xml:space="preserve"> </w:t>
      </w:r>
      <w:r w:rsidR="000F2778" w:rsidRPr="00312FFF">
        <w:rPr>
          <w:rFonts w:asciiTheme="majorHAnsi" w:eastAsia="Arial" w:hAnsiTheme="majorHAnsi" w:cs="Arial"/>
        </w:rPr>
        <w:t xml:space="preserve">can be run with either a dog owned by a staff member or a dog owned by the school. In the event of the dog being owned by the school the school will take all financial responsibility for the dog and its upkeep/health and registration. </w:t>
      </w:r>
    </w:p>
    <w:p w:rsidR="000F2778" w:rsidRPr="00312FFF" w:rsidRDefault="000F2778" w:rsidP="00A12EB7">
      <w:pPr>
        <w:pBdr>
          <w:top w:val="nil"/>
          <w:left w:val="nil"/>
          <w:bottom w:val="nil"/>
          <w:right w:val="nil"/>
          <w:between w:val="nil"/>
        </w:pBdr>
        <w:spacing w:line="276" w:lineRule="auto"/>
        <w:rPr>
          <w:rFonts w:asciiTheme="majorHAnsi" w:eastAsia="Arial" w:hAnsiTheme="majorHAnsi" w:cs="Arial"/>
        </w:rPr>
      </w:pPr>
    </w:p>
    <w:p w:rsidR="00A12EB7" w:rsidRPr="00312FFF" w:rsidRDefault="000F2778" w:rsidP="00A12EB7">
      <w:p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For a dog owned by a staff member, t</w:t>
      </w:r>
      <w:r w:rsidR="00A12EB7" w:rsidRPr="00312FFF">
        <w:rPr>
          <w:rFonts w:asciiTheme="majorHAnsi" w:eastAsia="Arial" w:hAnsiTheme="majorHAnsi" w:cs="Arial"/>
        </w:rPr>
        <w:t xml:space="preserve">he </w:t>
      </w:r>
      <w:r w:rsidRPr="00312FFF">
        <w:rPr>
          <w:rFonts w:asciiTheme="majorHAnsi" w:eastAsia="Arial" w:hAnsiTheme="majorHAnsi" w:cs="Arial"/>
        </w:rPr>
        <w:t xml:space="preserve">responsibilities of the school are as follows: </w:t>
      </w:r>
    </w:p>
    <w:p w:rsidR="000F2778" w:rsidRPr="00312FFF" w:rsidRDefault="000F2778" w:rsidP="00312FFF">
      <w:pPr>
        <w:pStyle w:val="ListParagraph"/>
        <w:numPr>
          <w:ilvl w:val="0"/>
          <w:numId w:val="6"/>
        </w:num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Ensure that the dog is covered by pet insurance on a yearly basis</w:t>
      </w:r>
    </w:p>
    <w:p w:rsidR="000F2778" w:rsidRPr="00312FFF" w:rsidRDefault="000F2778" w:rsidP="00312FFF">
      <w:pPr>
        <w:pStyle w:val="ListParagraph"/>
        <w:numPr>
          <w:ilvl w:val="0"/>
          <w:numId w:val="6"/>
        </w:num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 xml:space="preserve">Ensure that the costs of yearly vaccinations are covered </w:t>
      </w:r>
    </w:p>
    <w:p w:rsidR="000F2778" w:rsidRPr="00312FFF" w:rsidRDefault="000F2778" w:rsidP="00312FFF">
      <w:pPr>
        <w:pStyle w:val="ListParagraph"/>
        <w:numPr>
          <w:ilvl w:val="0"/>
          <w:numId w:val="6"/>
        </w:num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 xml:space="preserve">Provide all equipment needed for the dogs time spent at school including bedding, toys, leads, water bowl. Replacements will be reviewed and provided for (if needed) each year </w:t>
      </w:r>
    </w:p>
    <w:p w:rsidR="000F2778" w:rsidRPr="00312FFF" w:rsidRDefault="000F2778" w:rsidP="00312FFF">
      <w:pPr>
        <w:pStyle w:val="ListParagraph"/>
        <w:numPr>
          <w:ilvl w:val="0"/>
          <w:numId w:val="6"/>
        </w:numPr>
        <w:pBdr>
          <w:top w:val="nil"/>
          <w:left w:val="nil"/>
          <w:bottom w:val="nil"/>
          <w:right w:val="nil"/>
          <w:between w:val="nil"/>
        </w:pBdr>
        <w:spacing w:line="276" w:lineRule="auto"/>
        <w:rPr>
          <w:rFonts w:asciiTheme="majorHAnsi" w:eastAsia="Arial" w:hAnsiTheme="majorHAnsi" w:cs="Arial"/>
        </w:rPr>
      </w:pPr>
      <w:r w:rsidRPr="00312FFF">
        <w:rPr>
          <w:rFonts w:asciiTheme="majorHAnsi" w:eastAsia="Arial" w:hAnsiTheme="majorHAnsi" w:cs="Arial"/>
        </w:rPr>
        <w:t xml:space="preserve">Ensure any fixed equipment that is needed in classrooms for the dog are purchased and installed. </w:t>
      </w:r>
    </w:p>
    <w:p w:rsidR="00A12EB7" w:rsidRPr="00312FFF" w:rsidRDefault="00A12EB7">
      <w:pPr>
        <w:pBdr>
          <w:top w:val="nil"/>
          <w:left w:val="nil"/>
          <w:bottom w:val="nil"/>
          <w:right w:val="nil"/>
          <w:between w:val="nil"/>
        </w:pBdr>
        <w:spacing w:line="276" w:lineRule="auto"/>
        <w:rPr>
          <w:rFonts w:ascii="Arial" w:eastAsia="Arial" w:hAnsi="Arial" w:cs="Arial"/>
        </w:rPr>
      </w:pPr>
    </w:p>
    <w:p w:rsidR="002F1232" w:rsidRPr="00312FFF" w:rsidRDefault="00312FFF">
      <w:pPr>
        <w:pBdr>
          <w:top w:val="nil"/>
          <w:left w:val="nil"/>
          <w:bottom w:val="nil"/>
          <w:right w:val="nil"/>
          <w:between w:val="nil"/>
        </w:pBdr>
        <w:spacing w:line="276" w:lineRule="auto"/>
        <w:rPr>
          <w:rFonts w:ascii="Arial" w:eastAsia="Arial" w:hAnsi="Arial" w:cs="Arial"/>
          <w:b/>
        </w:rPr>
      </w:pPr>
      <w:r w:rsidRPr="00312FFF">
        <w:rPr>
          <w:rFonts w:ascii="Arial" w:eastAsia="Arial" w:hAnsi="Arial" w:cs="Arial"/>
          <w:b/>
        </w:rPr>
        <w:t>Responsibilities of Leadership</w:t>
      </w:r>
    </w:p>
    <w:p w:rsidR="002F1232" w:rsidRPr="00312FFF" w:rsidRDefault="002F1232">
      <w:pPr>
        <w:pBdr>
          <w:top w:val="nil"/>
          <w:left w:val="nil"/>
          <w:bottom w:val="nil"/>
          <w:right w:val="nil"/>
          <w:between w:val="nil"/>
        </w:pBdr>
        <w:spacing w:line="276" w:lineRule="auto"/>
        <w:rPr>
          <w:rFonts w:ascii="Arial" w:eastAsia="Arial" w:hAnsi="Arial" w:cs="Arial"/>
          <w:b/>
        </w:rPr>
      </w:pPr>
    </w:p>
    <w:p w:rsidR="002F1232" w:rsidRPr="00312FFF" w:rsidRDefault="00312FFF">
      <w:pPr>
        <w:pBdr>
          <w:top w:val="nil"/>
          <w:left w:val="nil"/>
          <w:bottom w:val="nil"/>
          <w:right w:val="nil"/>
          <w:between w:val="nil"/>
        </w:pBdr>
        <w:spacing w:line="276" w:lineRule="auto"/>
        <w:rPr>
          <w:rFonts w:asciiTheme="majorHAnsi" w:eastAsia="Arial" w:hAnsiTheme="majorHAnsi" w:cstheme="majorHAnsi"/>
        </w:rPr>
      </w:pPr>
      <w:r w:rsidRPr="00312FFF">
        <w:rPr>
          <w:rFonts w:asciiTheme="majorHAnsi" w:eastAsia="Arial" w:hAnsiTheme="majorHAnsi" w:cstheme="majorHAnsi"/>
        </w:rPr>
        <w:t>The responsibilities of leadership are as follows:</w:t>
      </w:r>
    </w:p>
    <w:p w:rsidR="002F1232" w:rsidRPr="00312FFF" w:rsidRDefault="00312FFF">
      <w:pPr>
        <w:numPr>
          <w:ilvl w:val="0"/>
          <w:numId w:val="2"/>
        </w:numPr>
        <w:pBdr>
          <w:top w:val="nil"/>
          <w:left w:val="nil"/>
          <w:bottom w:val="nil"/>
          <w:right w:val="nil"/>
          <w:between w:val="nil"/>
        </w:pBdr>
        <w:spacing w:line="276" w:lineRule="auto"/>
        <w:rPr>
          <w:rFonts w:asciiTheme="majorHAnsi" w:eastAsia="Arial" w:hAnsiTheme="majorHAnsi" w:cstheme="majorHAnsi"/>
        </w:rPr>
      </w:pPr>
      <w:r w:rsidRPr="00312FFF">
        <w:rPr>
          <w:rFonts w:asciiTheme="majorHAnsi" w:eastAsia="Arial" w:hAnsiTheme="majorHAnsi" w:cstheme="majorHAnsi"/>
        </w:rPr>
        <w:t>Ensure that all staff have access to and have had opportunities to read and review related policy</w:t>
      </w:r>
    </w:p>
    <w:p w:rsidR="002F1232" w:rsidRPr="00312FFF" w:rsidRDefault="00312FFF">
      <w:pPr>
        <w:numPr>
          <w:ilvl w:val="0"/>
          <w:numId w:val="2"/>
        </w:numPr>
        <w:pBdr>
          <w:top w:val="nil"/>
          <w:left w:val="nil"/>
          <w:bottom w:val="nil"/>
          <w:right w:val="nil"/>
          <w:between w:val="nil"/>
        </w:pBdr>
        <w:spacing w:line="276" w:lineRule="auto"/>
        <w:rPr>
          <w:rFonts w:asciiTheme="majorHAnsi" w:eastAsia="Arial" w:hAnsiTheme="majorHAnsi" w:cstheme="majorHAnsi"/>
        </w:rPr>
      </w:pPr>
      <w:r w:rsidRPr="00312FFF">
        <w:rPr>
          <w:rFonts w:asciiTheme="majorHAnsi" w:eastAsia="Arial" w:hAnsiTheme="majorHAnsi" w:cstheme="majorHAnsi"/>
        </w:rPr>
        <w:t>Ensure communication with broader school community regarding related programs and processes</w:t>
      </w:r>
    </w:p>
    <w:p w:rsidR="002F1232" w:rsidRPr="00312FFF" w:rsidRDefault="00312FFF">
      <w:pPr>
        <w:numPr>
          <w:ilvl w:val="0"/>
          <w:numId w:val="2"/>
        </w:numPr>
        <w:pBdr>
          <w:top w:val="nil"/>
          <w:left w:val="nil"/>
          <w:bottom w:val="nil"/>
          <w:right w:val="nil"/>
          <w:between w:val="nil"/>
        </w:pBdr>
        <w:spacing w:line="276" w:lineRule="auto"/>
        <w:rPr>
          <w:rFonts w:asciiTheme="majorHAnsi" w:eastAsia="Arial" w:hAnsiTheme="majorHAnsi" w:cstheme="majorHAnsi"/>
        </w:rPr>
      </w:pPr>
      <w:r w:rsidRPr="00312FFF">
        <w:rPr>
          <w:rFonts w:asciiTheme="majorHAnsi" w:eastAsia="Arial" w:hAnsiTheme="majorHAnsi" w:cstheme="majorHAnsi"/>
        </w:rPr>
        <w:lastRenderedPageBreak/>
        <w:t>Continue to assess, evaluate, and implement actions as recommended through consulting specialists and school community</w:t>
      </w:r>
    </w:p>
    <w:p w:rsidR="002F1232" w:rsidRPr="00312FFF" w:rsidRDefault="002F1232">
      <w:pPr>
        <w:pBdr>
          <w:top w:val="nil"/>
          <w:left w:val="nil"/>
          <w:bottom w:val="nil"/>
          <w:right w:val="nil"/>
          <w:between w:val="nil"/>
        </w:pBdr>
        <w:spacing w:line="276" w:lineRule="auto"/>
        <w:rPr>
          <w:rFonts w:asciiTheme="majorHAnsi" w:eastAsia="Arial" w:hAnsiTheme="majorHAnsi" w:cstheme="majorHAnsi"/>
        </w:rPr>
      </w:pPr>
    </w:p>
    <w:p w:rsidR="002F1232" w:rsidRPr="00312FFF" w:rsidRDefault="00312FFF">
      <w:pPr>
        <w:spacing w:line="276" w:lineRule="auto"/>
        <w:rPr>
          <w:rFonts w:asciiTheme="majorHAnsi" w:eastAsia="Arial" w:hAnsiTheme="majorHAnsi" w:cstheme="majorHAnsi"/>
          <w:b/>
        </w:rPr>
      </w:pPr>
      <w:r w:rsidRPr="00312FFF">
        <w:rPr>
          <w:rFonts w:asciiTheme="majorHAnsi" w:eastAsia="Arial" w:hAnsiTheme="majorHAnsi" w:cstheme="majorHAnsi"/>
          <w:b/>
        </w:rPr>
        <w:t>Responsibilities of Employees</w:t>
      </w:r>
    </w:p>
    <w:p w:rsidR="002F1232" w:rsidRPr="00312FFF" w:rsidRDefault="002F1232">
      <w:pPr>
        <w:spacing w:line="276" w:lineRule="auto"/>
        <w:rPr>
          <w:rFonts w:asciiTheme="majorHAnsi" w:eastAsia="Arial" w:hAnsiTheme="majorHAnsi" w:cstheme="majorHAnsi"/>
          <w:b/>
        </w:rPr>
      </w:pPr>
    </w:p>
    <w:p w:rsidR="002F1232" w:rsidRPr="00312FFF" w:rsidRDefault="00312FFF">
      <w:pPr>
        <w:spacing w:line="276" w:lineRule="auto"/>
        <w:rPr>
          <w:rFonts w:asciiTheme="majorHAnsi" w:eastAsia="Arial" w:hAnsiTheme="majorHAnsi" w:cstheme="majorHAnsi"/>
        </w:rPr>
      </w:pPr>
      <w:r w:rsidRPr="00312FFF">
        <w:rPr>
          <w:rFonts w:asciiTheme="majorHAnsi" w:eastAsia="Arial" w:hAnsiTheme="majorHAnsi" w:cstheme="majorHAnsi"/>
        </w:rPr>
        <w:t>The responsi</w:t>
      </w:r>
      <w:r w:rsidRPr="00312FFF">
        <w:rPr>
          <w:rFonts w:asciiTheme="majorHAnsi" w:eastAsia="Arial" w:hAnsiTheme="majorHAnsi" w:cstheme="majorHAnsi"/>
        </w:rPr>
        <w:t>bilities of employees are as follows:</w:t>
      </w:r>
    </w:p>
    <w:p w:rsidR="002F1232" w:rsidRPr="00312FFF" w:rsidRDefault="002F1232">
      <w:pPr>
        <w:spacing w:line="276" w:lineRule="auto"/>
        <w:rPr>
          <w:rFonts w:asciiTheme="majorHAnsi" w:eastAsia="Arial" w:hAnsiTheme="majorHAnsi" w:cstheme="majorHAnsi"/>
        </w:rPr>
      </w:pPr>
    </w:p>
    <w:p w:rsidR="002F1232" w:rsidRPr="00312FFF" w:rsidRDefault="00312FFF">
      <w:pPr>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Become familiar with Dogs in School Policy and Agreed Practice documents</w:t>
      </w:r>
    </w:p>
    <w:p w:rsidR="002F1232" w:rsidRPr="00312FFF" w:rsidRDefault="00312FFF">
      <w:pPr>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Become familiar with Risk Assessment document and adhere to related recommendations</w:t>
      </w:r>
    </w:p>
    <w:p w:rsidR="002F1232" w:rsidRPr="00312FFF" w:rsidRDefault="00312FFF">
      <w:pPr>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Suggest amendments to above mentioned documents if deemed ne</w:t>
      </w:r>
      <w:r w:rsidRPr="00312FFF">
        <w:rPr>
          <w:rFonts w:asciiTheme="majorHAnsi" w:eastAsia="Arial" w:hAnsiTheme="majorHAnsi" w:cstheme="majorHAnsi"/>
        </w:rPr>
        <w:t>cessary through observation or reports from students or caregivers</w:t>
      </w:r>
    </w:p>
    <w:p w:rsidR="002F1232" w:rsidRPr="00312FFF" w:rsidRDefault="00312FFF">
      <w:pPr>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Become familiar with the International Standards for Animals Assisted Education.</w:t>
      </w:r>
    </w:p>
    <w:p w:rsidR="002F1232" w:rsidRPr="00312FFF" w:rsidRDefault="00312FFF">
      <w:pPr>
        <w:widowControl/>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 xml:space="preserve">Always ensure that students are actively supervised when interacting with the dog. </w:t>
      </w:r>
    </w:p>
    <w:p w:rsidR="002F1232" w:rsidRPr="00312FFF" w:rsidRDefault="00312FFF">
      <w:pPr>
        <w:widowControl/>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Demonstrate and explicit</w:t>
      </w:r>
      <w:r w:rsidRPr="00312FFF">
        <w:rPr>
          <w:rFonts w:asciiTheme="majorHAnsi" w:eastAsia="Arial" w:hAnsiTheme="majorHAnsi" w:cstheme="majorHAnsi"/>
        </w:rPr>
        <w:t>ly teach safe interaction options to students - this refers to walking on lead, general interactions, and sanitising after handling.</w:t>
      </w:r>
    </w:p>
    <w:p w:rsidR="002F1232" w:rsidRPr="00312FFF" w:rsidRDefault="00312FFF">
      <w:pPr>
        <w:widowControl/>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Always allow time for the dog to wake up, avoid sudden awakening.</w:t>
      </w:r>
    </w:p>
    <w:p w:rsidR="002F1232" w:rsidRPr="00312FFF" w:rsidRDefault="00312FFF">
      <w:pPr>
        <w:widowControl/>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The dog will always be led by attachment to lead when students and/or staff are walking with him/her unless deemed safe and appropriate by staff with responsibility for him/her.</w:t>
      </w:r>
    </w:p>
    <w:p w:rsidR="002F1232" w:rsidRPr="00312FFF" w:rsidRDefault="00312FFF">
      <w:pPr>
        <w:widowControl/>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People move slowly and in a predictable manner when walking with the dog on le</w:t>
      </w:r>
      <w:r w:rsidRPr="00312FFF">
        <w:rPr>
          <w:rFonts w:asciiTheme="majorHAnsi" w:eastAsia="Arial" w:hAnsiTheme="majorHAnsi" w:cstheme="majorHAnsi"/>
        </w:rPr>
        <w:t>ad.</w:t>
      </w:r>
    </w:p>
    <w:p w:rsidR="002F1232" w:rsidRPr="00312FFF" w:rsidRDefault="00312FFF">
      <w:pPr>
        <w:widowControl/>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Consider that the dog needs to be in the classrooms and school buildings and make decisions on where the dog can play, roll, run, frolic based on this consideration.</w:t>
      </w:r>
    </w:p>
    <w:p w:rsidR="002F1232" w:rsidRPr="00312FFF" w:rsidRDefault="00312FFF">
      <w:pPr>
        <w:widowControl/>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Be proactive when considering or having awareness of potential hazards or dangers to t</w:t>
      </w:r>
      <w:r w:rsidRPr="00312FFF">
        <w:rPr>
          <w:rFonts w:asciiTheme="majorHAnsi" w:eastAsia="Arial" w:hAnsiTheme="majorHAnsi" w:cstheme="majorHAnsi"/>
        </w:rPr>
        <w:t>he dog - make decisions based on the priority being safety for the dog.</w:t>
      </w:r>
    </w:p>
    <w:p w:rsidR="002F1232" w:rsidRPr="00312FFF" w:rsidRDefault="00312FFF">
      <w:pPr>
        <w:widowControl/>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Exercise caution and base decisions about managing the dog during any given scenario on common sense and safety.</w:t>
      </w:r>
    </w:p>
    <w:p w:rsidR="002F1232" w:rsidRPr="00312FFF" w:rsidRDefault="00312FFF">
      <w:pPr>
        <w:widowControl/>
        <w:numPr>
          <w:ilvl w:val="0"/>
          <w:numId w:val="4"/>
        </w:numPr>
        <w:spacing w:line="276" w:lineRule="auto"/>
        <w:rPr>
          <w:rFonts w:asciiTheme="majorHAnsi" w:eastAsia="Arial" w:hAnsiTheme="majorHAnsi" w:cstheme="majorHAnsi"/>
        </w:rPr>
      </w:pPr>
      <w:r w:rsidRPr="00312FFF">
        <w:rPr>
          <w:rFonts w:asciiTheme="majorHAnsi" w:eastAsia="Arial" w:hAnsiTheme="majorHAnsi" w:cstheme="majorHAnsi"/>
        </w:rPr>
        <w:t>Never allow the dog to ‘feed’ or have bones or similar in classrooms or</w:t>
      </w:r>
      <w:r w:rsidRPr="00312FFF">
        <w:rPr>
          <w:rFonts w:asciiTheme="majorHAnsi" w:eastAsia="Arial" w:hAnsiTheme="majorHAnsi" w:cstheme="majorHAnsi"/>
        </w:rPr>
        <w:t xml:space="preserve"> around students.</w:t>
      </w:r>
    </w:p>
    <w:p w:rsidR="002F1232" w:rsidRPr="00312FFF" w:rsidRDefault="002F1232">
      <w:pPr>
        <w:widowControl/>
        <w:spacing w:line="276" w:lineRule="auto"/>
        <w:ind w:left="720"/>
        <w:rPr>
          <w:rFonts w:asciiTheme="majorHAnsi" w:eastAsia="Arial" w:hAnsiTheme="majorHAnsi" w:cstheme="majorHAnsi"/>
          <w:color w:val="FF0000"/>
        </w:rPr>
      </w:pPr>
    </w:p>
    <w:p w:rsidR="002F1232" w:rsidRPr="00312FFF" w:rsidRDefault="002F1232">
      <w:pPr>
        <w:widowControl/>
        <w:pBdr>
          <w:top w:val="nil"/>
          <w:left w:val="nil"/>
          <w:bottom w:val="nil"/>
          <w:right w:val="nil"/>
          <w:between w:val="nil"/>
        </w:pBdr>
        <w:spacing w:line="276" w:lineRule="auto"/>
        <w:rPr>
          <w:rFonts w:asciiTheme="majorHAnsi" w:eastAsia="Arial" w:hAnsiTheme="majorHAnsi" w:cstheme="majorHAnsi"/>
        </w:rPr>
      </w:pPr>
    </w:p>
    <w:p w:rsidR="002F1232" w:rsidRPr="00312FFF" w:rsidRDefault="002F1232">
      <w:pPr>
        <w:widowControl/>
        <w:pBdr>
          <w:top w:val="nil"/>
          <w:left w:val="nil"/>
          <w:bottom w:val="nil"/>
          <w:right w:val="nil"/>
          <w:between w:val="nil"/>
        </w:pBdr>
        <w:spacing w:line="276" w:lineRule="auto"/>
        <w:rPr>
          <w:rFonts w:asciiTheme="majorHAnsi" w:eastAsia="Arial" w:hAnsiTheme="majorHAnsi" w:cstheme="majorHAnsi"/>
        </w:rPr>
      </w:pPr>
    </w:p>
    <w:p w:rsidR="002F1232" w:rsidRPr="00312FFF" w:rsidRDefault="00312FFF">
      <w:pPr>
        <w:pBdr>
          <w:top w:val="nil"/>
          <w:left w:val="nil"/>
          <w:bottom w:val="nil"/>
          <w:right w:val="nil"/>
          <w:between w:val="nil"/>
        </w:pBdr>
        <w:spacing w:line="276" w:lineRule="auto"/>
        <w:rPr>
          <w:rFonts w:asciiTheme="majorHAnsi" w:eastAsia="Arial" w:hAnsiTheme="majorHAnsi" w:cstheme="majorHAnsi"/>
        </w:rPr>
      </w:pPr>
      <w:r w:rsidRPr="00312FFF">
        <w:rPr>
          <w:rFonts w:asciiTheme="majorHAnsi" w:eastAsia="Arial" w:hAnsiTheme="majorHAnsi" w:cstheme="majorHAnsi"/>
          <w:b/>
        </w:rPr>
        <w:t>Evaluation</w:t>
      </w:r>
      <w:r w:rsidRPr="00312FFF">
        <w:rPr>
          <w:rFonts w:asciiTheme="majorHAnsi" w:eastAsia="Arial" w:hAnsiTheme="majorHAnsi" w:cstheme="majorHAnsi"/>
        </w:rPr>
        <w:t>:</w:t>
      </w:r>
    </w:p>
    <w:p w:rsidR="002F1232" w:rsidRPr="00312FFF" w:rsidRDefault="00312FFF">
      <w:pPr>
        <w:pBdr>
          <w:top w:val="nil"/>
          <w:left w:val="nil"/>
          <w:bottom w:val="nil"/>
          <w:right w:val="nil"/>
          <w:between w:val="nil"/>
        </w:pBdr>
        <w:spacing w:line="276" w:lineRule="auto"/>
        <w:rPr>
          <w:rFonts w:asciiTheme="majorHAnsi" w:eastAsia="Arial" w:hAnsiTheme="majorHAnsi" w:cstheme="majorHAnsi"/>
        </w:rPr>
      </w:pPr>
      <w:r w:rsidRPr="00312FFF">
        <w:rPr>
          <w:rFonts w:asciiTheme="majorHAnsi" w:eastAsia="Arial" w:hAnsiTheme="majorHAnsi" w:cstheme="majorHAnsi"/>
        </w:rPr>
        <w:t>We will monitor the implementation of this Agreed Practice by:</w:t>
      </w:r>
    </w:p>
    <w:p w:rsidR="002F1232" w:rsidRPr="00312FFF" w:rsidRDefault="00312FFF">
      <w:pPr>
        <w:numPr>
          <w:ilvl w:val="0"/>
          <w:numId w:val="3"/>
        </w:numPr>
        <w:pBdr>
          <w:top w:val="nil"/>
          <w:left w:val="nil"/>
          <w:bottom w:val="nil"/>
          <w:right w:val="nil"/>
          <w:between w:val="nil"/>
        </w:pBdr>
        <w:spacing w:line="276" w:lineRule="auto"/>
        <w:rPr>
          <w:rFonts w:asciiTheme="majorHAnsi" w:hAnsiTheme="majorHAnsi" w:cstheme="majorHAnsi"/>
        </w:rPr>
      </w:pPr>
      <w:r w:rsidRPr="00312FFF">
        <w:rPr>
          <w:rFonts w:asciiTheme="majorHAnsi" w:eastAsia="Arial" w:hAnsiTheme="majorHAnsi" w:cstheme="majorHAnsi"/>
        </w:rPr>
        <w:t>Re-read annually</w:t>
      </w:r>
    </w:p>
    <w:p w:rsidR="002F1232" w:rsidRPr="00312FFF" w:rsidRDefault="000F2778">
      <w:pPr>
        <w:numPr>
          <w:ilvl w:val="0"/>
          <w:numId w:val="3"/>
        </w:numPr>
        <w:pBdr>
          <w:top w:val="nil"/>
          <w:left w:val="nil"/>
          <w:bottom w:val="nil"/>
          <w:right w:val="nil"/>
          <w:between w:val="nil"/>
        </w:pBdr>
        <w:spacing w:line="276" w:lineRule="auto"/>
        <w:rPr>
          <w:rFonts w:asciiTheme="majorHAnsi" w:hAnsiTheme="majorHAnsi" w:cstheme="majorHAnsi"/>
        </w:rPr>
      </w:pPr>
      <w:r w:rsidRPr="00312FFF">
        <w:rPr>
          <w:rFonts w:asciiTheme="majorHAnsi" w:eastAsia="Arial" w:hAnsiTheme="majorHAnsi" w:cstheme="majorHAnsi"/>
        </w:rPr>
        <w:t>Reviewing in April 2023</w:t>
      </w:r>
    </w:p>
    <w:p w:rsidR="002F1232" w:rsidRPr="00312FFF" w:rsidRDefault="002F1232">
      <w:pPr>
        <w:pBdr>
          <w:top w:val="nil"/>
          <w:left w:val="nil"/>
          <w:bottom w:val="nil"/>
          <w:right w:val="nil"/>
          <w:between w:val="nil"/>
        </w:pBdr>
        <w:rPr>
          <w:rFonts w:asciiTheme="majorHAnsi" w:eastAsia="Arial" w:hAnsiTheme="majorHAnsi" w:cstheme="majorHAnsi"/>
        </w:rPr>
      </w:pPr>
    </w:p>
    <w:bookmarkEnd w:id="0"/>
    <w:p w:rsidR="002F1232" w:rsidRPr="00312FFF" w:rsidRDefault="002F1232">
      <w:pPr>
        <w:pBdr>
          <w:top w:val="nil"/>
          <w:left w:val="nil"/>
          <w:bottom w:val="nil"/>
          <w:right w:val="nil"/>
          <w:between w:val="nil"/>
        </w:pBdr>
        <w:rPr>
          <w:rFonts w:asciiTheme="majorHAnsi" w:eastAsia="Arial" w:hAnsiTheme="majorHAnsi" w:cstheme="majorHAnsi"/>
          <w:b/>
        </w:rPr>
      </w:pPr>
    </w:p>
    <w:sectPr w:rsidR="002F1232" w:rsidRPr="00312FFF" w:rsidSect="00545800">
      <w:footerReference w:type="default" r:id="rId10"/>
      <w:pgSz w:w="11906" w:h="16838"/>
      <w:pgMar w:top="720" w:right="1416" w:bottom="720" w:left="993" w:header="0" w:footer="720"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2FFF">
      <w:r>
        <w:separator/>
      </w:r>
    </w:p>
  </w:endnote>
  <w:endnote w:type="continuationSeparator" w:id="0">
    <w:p w:rsidR="00000000" w:rsidRDefault="0031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32" w:rsidRDefault="00312FFF">
    <w:pPr>
      <w:pBdr>
        <w:top w:val="nil"/>
        <w:left w:val="nil"/>
        <w:bottom w:val="nil"/>
        <w:right w:val="nil"/>
        <w:between w:val="nil"/>
      </w:pBdr>
      <w:tabs>
        <w:tab w:val="left" w:pos="9356"/>
      </w:tabs>
      <w:spacing w:after="737"/>
      <w:rPr>
        <w:rFonts w:ascii="Open Sans" w:eastAsia="Open Sans" w:hAnsi="Open Sans" w:cs="Open Sans"/>
        <w:sz w:val="18"/>
        <w:szCs w:val="18"/>
      </w:rPr>
    </w:pPr>
    <w:r>
      <w:rPr>
        <w:rFonts w:ascii="Open Sans" w:eastAsia="Open Sans" w:hAnsi="Open Sans" w:cs="Open Sans"/>
        <w:sz w:val="18"/>
        <w:szCs w:val="18"/>
      </w:rPr>
      <w:t>Dogs in Education Policy</w:t>
    </w:r>
    <w:r>
      <w:rPr>
        <w:rFonts w:ascii="Open Sans" w:eastAsia="Open Sans" w:hAnsi="Open Sans" w:cs="Open Sans"/>
        <w:sz w:val="18"/>
        <w:szCs w:val="18"/>
      </w:rPr>
      <w:tab/>
      <w:t xml:space="preserve">Page </w:t>
    </w:r>
    <w:r>
      <w:rPr>
        <w:rFonts w:ascii="Open Sans" w:eastAsia="Open Sans" w:hAnsi="Open Sans" w:cs="Open Sans"/>
        <w:sz w:val="18"/>
        <w:szCs w:val="18"/>
      </w:rPr>
      <w:fldChar w:fldCharType="begin"/>
    </w:r>
    <w:r>
      <w:rPr>
        <w:rFonts w:ascii="Open Sans" w:eastAsia="Open Sans" w:hAnsi="Open Sans" w:cs="Open Sans"/>
        <w:sz w:val="18"/>
        <w:szCs w:val="18"/>
      </w:rPr>
      <w:instrText>PAGE</w:instrText>
    </w:r>
    <w:r w:rsidR="004055DF">
      <w:rPr>
        <w:rFonts w:ascii="Open Sans" w:eastAsia="Open Sans" w:hAnsi="Open Sans" w:cs="Open Sans"/>
        <w:sz w:val="18"/>
        <w:szCs w:val="18"/>
      </w:rPr>
      <w:fldChar w:fldCharType="separate"/>
    </w:r>
    <w:r>
      <w:rPr>
        <w:rFonts w:ascii="Open Sans" w:eastAsia="Open Sans" w:hAnsi="Open Sans" w:cs="Open Sans"/>
        <w:noProof/>
        <w:sz w:val="18"/>
        <w:szCs w:val="18"/>
      </w:rPr>
      <w:t>2</w:t>
    </w:r>
    <w:r>
      <w:rPr>
        <w:rFonts w:ascii="Open Sans" w:eastAsia="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2FFF">
      <w:r>
        <w:separator/>
      </w:r>
    </w:p>
  </w:footnote>
  <w:footnote w:type="continuationSeparator" w:id="0">
    <w:p w:rsidR="00000000" w:rsidRDefault="0031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1A"/>
    <w:multiLevelType w:val="multilevel"/>
    <w:tmpl w:val="722214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B903762"/>
    <w:multiLevelType w:val="multilevel"/>
    <w:tmpl w:val="F77ABE3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674FB"/>
    <w:multiLevelType w:val="hybridMultilevel"/>
    <w:tmpl w:val="711489EA"/>
    <w:lvl w:ilvl="0" w:tplc="76E22DC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E63776"/>
    <w:multiLevelType w:val="multilevel"/>
    <w:tmpl w:val="B0AA0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D45205"/>
    <w:multiLevelType w:val="multilevel"/>
    <w:tmpl w:val="97BC9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385E26"/>
    <w:multiLevelType w:val="hybridMultilevel"/>
    <w:tmpl w:val="8D208698"/>
    <w:lvl w:ilvl="0" w:tplc="0EC4C61A">
      <w:numFmt w:val="bullet"/>
      <w:lvlText w:val=""/>
      <w:lvlJc w:val="left"/>
      <w:pPr>
        <w:ind w:left="720" w:hanging="360"/>
      </w:pPr>
      <w:rPr>
        <w:rFonts w:ascii="Symbol" w:eastAsia="Arial" w:hAnsi="Symbo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32"/>
    <w:rsid w:val="000F2778"/>
    <w:rsid w:val="002F1232"/>
    <w:rsid w:val="00312FFF"/>
    <w:rsid w:val="004055DF"/>
    <w:rsid w:val="00545800"/>
    <w:rsid w:val="00A12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6FA3"/>
  <w15:docId w15:val="{ABE50C50-5600-49DA-B2BD-E7132C3A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Dutch" w:hAnsi="Dutch" w:cs="Dutch"/>
        <w:sz w:val="24"/>
        <w:szCs w:val="24"/>
        <w:lang w:val="en-AU" w:eastAsia="en-A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20"/>
      </w:tabs>
      <w:jc w:val="center"/>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2EB7"/>
    <w:pPr>
      <w:ind w:left="720"/>
      <w:contextualSpacing/>
    </w:pPr>
  </w:style>
  <w:style w:type="paragraph" w:styleId="BalloonText">
    <w:name w:val="Balloon Text"/>
    <w:basedOn w:val="Normal"/>
    <w:link w:val="BalloonTextChar"/>
    <w:uiPriority w:val="99"/>
    <w:semiHidden/>
    <w:unhideWhenUsed/>
    <w:rsid w:val="00312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yFrHwP63NWFgIFZ88qD3J0PmLA==">AMUW2mWIHKmaDeCInypckOZn0XFrXtLTKPSGLertYV+nbCqMScshrX1Obo2PR6TJl8UansvoCpH6RV688tf3keX7Bnt7oE+Su6g30TEp23i9Os6NjoMxceI=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Hartley</dc:creator>
  <cp:lastModifiedBy>Britt Hartley</cp:lastModifiedBy>
  <cp:revision>5</cp:revision>
  <cp:lastPrinted>2021-04-22T05:05:00Z</cp:lastPrinted>
  <dcterms:created xsi:type="dcterms:W3CDTF">2021-04-22T04:48:00Z</dcterms:created>
  <dcterms:modified xsi:type="dcterms:W3CDTF">2021-04-22T05:08:00Z</dcterms:modified>
</cp:coreProperties>
</file>