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632EB" w14:textId="1B32A3C3" w:rsidR="00E65924" w:rsidRDefault="00DE6361" w:rsidP="002701B2">
      <w:pPr>
        <w:keepNext/>
        <w:keepLines/>
        <w:pBdr>
          <w:top w:val="single" w:sz="4" w:space="1" w:color="auto"/>
          <w:left w:val="single" w:sz="4" w:space="4" w:color="auto"/>
          <w:bottom w:val="single" w:sz="4" w:space="1" w:color="auto"/>
          <w:right w:val="single" w:sz="4" w:space="4" w:color="auto"/>
        </w:pBdr>
        <w:spacing w:before="40" w:after="240"/>
        <w:outlineLvl w:val="0"/>
        <w:rPr>
          <w:rFonts w:asciiTheme="majorHAnsi" w:eastAsiaTheme="majorEastAsia" w:hAnsiTheme="majorHAnsi" w:cstheme="majorBidi"/>
          <w:b/>
          <w:color w:val="5B9BD5" w:themeColor="accent1"/>
          <w:sz w:val="56"/>
          <w:szCs w:val="56"/>
        </w:rPr>
      </w:pPr>
      <w:r>
        <w:rPr>
          <w:rFonts w:eastAsia="Times New Roman" w:cstheme="minorHAnsi"/>
          <w:noProof/>
          <w:color w:val="202020"/>
          <w:lang w:eastAsia="en-AU"/>
        </w:rPr>
        <w:drawing>
          <wp:anchor distT="0" distB="0" distL="114300" distR="114300" simplePos="0" relativeHeight="251659264" behindDoc="0" locked="0" layoutInCell="1" allowOverlap="1" wp14:anchorId="44E76AD1" wp14:editId="2BDD4BCA">
            <wp:simplePos x="0" y="0"/>
            <wp:positionH relativeFrom="margin">
              <wp:posOffset>228600</wp:posOffset>
            </wp:positionH>
            <wp:positionV relativeFrom="paragraph">
              <wp:posOffset>57150</wp:posOffset>
            </wp:positionV>
            <wp:extent cx="1225321"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donga West Logo-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5321" cy="666750"/>
                    </a:xfrm>
                    <a:prstGeom prst="rect">
                      <a:avLst/>
                    </a:prstGeom>
                  </pic:spPr>
                </pic:pic>
              </a:graphicData>
            </a:graphic>
            <wp14:sizeRelH relativeFrom="page">
              <wp14:pctWidth>0</wp14:pctWidth>
            </wp14:sizeRelH>
            <wp14:sizeRelV relativeFrom="page">
              <wp14:pctHeight>0</wp14:pctHeight>
            </wp14:sizeRelV>
          </wp:anchor>
        </w:drawing>
      </w:r>
      <w:r w:rsidR="002701B2">
        <w:rPr>
          <w:rFonts w:asciiTheme="majorHAnsi" w:eastAsiaTheme="majorEastAsia" w:hAnsiTheme="majorHAnsi" w:cstheme="majorBidi"/>
          <w:b/>
          <w:color w:val="5B9BD5" w:themeColor="accent1"/>
          <w:sz w:val="44"/>
          <w:szCs w:val="32"/>
        </w:rPr>
        <w:t xml:space="preserve">                           </w:t>
      </w:r>
      <w:r w:rsidR="002701B2" w:rsidRPr="000D3963">
        <w:rPr>
          <w:rFonts w:asciiTheme="majorHAnsi" w:eastAsiaTheme="majorEastAsia" w:hAnsiTheme="majorHAnsi" w:cstheme="majorBidi"/>
          <w:b/>
          <w:color w:val="5B9BD5" w:themeColor="accent1"/>
          <w:sz w:val="56"/>
          <w:szCs w:val="56"/>
        </w:rPr>
        <w:t xml:space="preserve"> </w:t>
      </w:r>
      <w:r w:rsidR="000D3963" w:rsidRPr="000D3963">
        <w:rPr>
          <w:rFonts w:asciiTheme="majorHAnsi" w:eastAsiaTheme="majorEastAsia" w:hAnsiTheme="majorHAnsi" w:cstheme="majorBidi"/>
          <w:b/>
          <w:color w:val="5B9BD5" w:themeColor="accent1"/>
          <w:sz w:val="56"/>
          <w:szCs w:val="56"/>
        </w:rPr>
        <w:t>Remote Learning</w:t>
      </w:r>
      <w:r w:rsidR="003C473C" w:rsidRPr="000D3963">
        <w:rPr>
          <w:rFonts w:asciiTheme="majorHAnsi" w:eastAsiaTheme="majorEastAsia" w:hAnsiTheme="majorHAnsi" w:cstheme="majorBidi"/>
          <w:b/>
          <w:color w:val="5B9BD5" w:themeColor="accent1"/>
          <w:sz w:val="56"/>
          <w:szCs w:val="56"/>
        </w:rPr>
        <w:t xml:space="preserve"> Policy</w:t>
      </w:r>
    </w:p>
    <w:p w14:paraId="00C12CFC" w14:textId="77777777" w:rsidR="00E65924" w:rsidRPr="00E65924" w:rsidRDefault="00E65924" w:rsidP="002701B2">
      <w:pPr>
        <w:keepNext/>
        <w:keepLines/>
        <w:pBdr>
          <w:top w:val="single" w:sz="4" w:space="1" w:color="auto"/>
          <w:left w:val="single" w:sz="4" w:space="4" w:color="auto"/>
          <w:bottom w:val="single" w:sz="4" w:space="1" w:color="auto"/>
          <w:right w:val="single" w:sz="4" w:space="4" w:color="auto"/>
        </w:pBdr>
        <w:spacing w:before="40" w:after="240"/>
        <w:outlineLvl w:val="0"/>
        <w:rPr>
          <w:rFonts w:asciiTheme="majorHAnsi" w:eastAsiaTheme="majorEastAsia" w:hAnsiTheme="majorHAnsi" w:cstheme="majorBidi"/>
          <w:b/>
          <w:color w:val="5B9BD5" w:themeColor="accent1"/>
          <w:sz w:val="2"/>
          <w:szCs w:val="2"/>
        </w:rPr>
      </w:pPr>
    </w:p>
    <w:p w14:paraId="11B717DE" w14:textId="77777777" w:rsidR="00316D4B" w:rsidRPr="00EB7DE2" w:rsidRDefault="00316D4B" w:rsidP="00EB7DE2">
      <w:pPr>
        <w:pStyle w:val="Heading2"/>
        <w:spacing w:after="240" w:line="240" w:lineRule="auto"/>
        <w:jc w:val="both"/>
        <w:rPr>
          <w:b/>
          <w:caps/>
          <w:color w:val="5B9BD5" w:themeColor="accent1"/>
        </w:rPr>
      </w:pPr>
      <w:r w:rsidRPr="00EB7DE2">
        <w:rPr>
          <w:b/>
          <w:caps/>
          <w:color w:val="5B9BD5" w:themeColor="accent1"/>
        </w:rPr>
        <w:t>Purpose</w:t>
      </w:r>
    </w:p>
    <w:p w14:paraId="4972B712" w14:textId="07785E02" w:rsidR="008D0EA1" w:rsidRPr="00E65924" w:rsidRDefault="00E476B9" w:rsidP="0084205F">
      <w:pPr>
        <w:spacing w:before="40" w:after="240" w:line="240" w:lineRule="auto"/>
        <w:jc w:val="both"/>
        <w:rPr>
          <w:rFonts w:cstheme="minorHAnsi"/>
        </w:rPr>
      </w:pPr>
      <w:r w:rsidRPr="00E65924">
        <w:rPr>
          <w:rFonts w:cstheme="minorHAnsi"/>
        </w:rPr>
        <w:t xml:space="preserve">This Policy </w:t>
      </w:r>
      <w:r w:rsidR="00E20FC1" w:rsidRPr="00E65924">
        <w:rPr>
          <w:rFonts w:cstheme="minorHAnsi"/>
        </w:rPr>
        <w:t>explain</w:t>
      </w:r>
      <w:r w:rsidRPr="00E65924">
        <w:rPr>
          <w:rFonts w:cstheme="minorHAnsi"/>
        </w:rPr>
        <w:t xml:space="preserve">s the </w:t>
      </w:r>
      <w:r w:rsidR="00E65924" w:rsidRPr="00E65924">
        <w:rPr>
          <w:rFonts w:cstheme="minorHAnsi"/>
        </w:rPr>
        <w:t xml:space="preserve">expectations </w:t>
      </w:r>
      <w:r w:rsidR="0009244F" w:rsidRPr="00E65924">
        <w:rPr>
          <w:rFonts w:cstheme="minorHAnsi"/>
        </w:rPr>
        <w:t>for</w:t>
      </w:r>
      <w:r w:rsidR="0009244F">
        <w:rPr>
          <w:rFonts w:cstheme="minorHAnsi"/>
        </w:rPr>
        <w:t xml:space="preserve"> </w:t>
      </w:r>
      <w:r w:rsidR="0009244F" w:rsidRPr="00E65924">
        <w:rPr>
          <w:rFonts w:cstheme="minorHAnsi"/>
        </w:rPr>
        <w:t>students</w:t>
      </w:r>
      <w:r w:rsidR="00E65924" w:rsidRPr="00E65924">
        <w:rPr>
          <w:rFonts w:cstheme="minorHAnsi"/>
        </w:rPr>
        <w:t xml:space="preserve"> and families during the period of remote learning from home.  </w:t>
      </w:r>
    </w:p>
    <w:p w14:paraId="27FFD8D0" w14:textId="12E7581B" w:rsidR="00CF612F" w:rsidRDefault="00F93971" w:rsidP="0084205F">
      <w:pPr>
        <w:pStyle w:val="Heading2"/>
        <w:spacing w:after="240" w:line="240" w:lineRule="auto"/>
        <w:jc w:val="both"/>
        <w:rPr>
          <w:b/>
          <w:caps/>
          <w:color w:val="5B9BD5" w:themeColor="accent1"/>
        </w:rPr>
      </w:pPr>
      <w:r w:rsidRPr="00EB7DE2">
        <w:rPr>
          <w:b/>
          <w:caps/>
          <w:color w:val="5B9BD5" w:themeColor="accent1"/>
        </w:rPr>
        <w:t>Scope</w:t>
      </w:r>
      <w:r w:rsidR="00E65924">
        <w:rPr>
          <w:b/>
          <w:caps/>
          <w:color w:val="5B9BD5" w:themeColor="accent1"/>
        </w:rPr>
        <w:t xml:space="preserve">: </w:t>
      </w:r>
    </w:p>
    <w:p w14:paraId="502BC645" w14:textId="0511BE5B" w:rsidR="00E65924" w:rsidRPr="00E65924" w:rsidRDefault="00E65924" w:rsidP="0084205F">
      <w:pPr>
        <w:jc w:val="both"/>
      </w:pPr>
      <w:r>
        <w:t xml:space="preserve">COVID-19 has dramatically affected local communities and schools all around the world. This Pandemic has meant that schools may not be able to operate as normal and that the </w:t>
      </w:r>
      <w:r w:rsidR="005F31A8">
        <w:t xml:space="preserve">need </w:t>
      </w:r>
      <w:r>
        <w:t>to practise social distancing a</w:t>
      </w:r>
      <w:r w:rsidR="005F31A8">
        <w:t>nd isolation</w:t>
      </w:r>
      <w:r>
        <w:t xml:space="preserve"> interrupt</w:t>
      </w:r>
      <w:r w:rsidR="005F31A8">
        <w:t>s</w:t>
      </w:r>
      <w:r>
        <w:t xml:space="preserve"> </w:t>
      </w:r>
      <w:r w:rsidR="005F31A8">
        <w:t>the</w:t>
      </w:r>
      <w:r>
        <w:t xml:space="preserve"> daily running of the school</w:t>
      </w:r>
      <w:r w:rsidR="005F31A8">
        <w:t>.</w:t>
      </w:r>
      <w:r>
        <w:t xml:space="preserve"> </w:t>
      </w:r>
      <w:r w:rsidR="005F31A8">
        <w:t>This means t</w:t>
      </w:r>
      <w:r>
        <w:t xml:space="preserve">eaching and learning programs will need to be offered in different forums. Remote teaching and learning programs will differ from school to school, just as onsite programs vary between schools.  This policy sets out the guidelines for </w:t>
      </w:r>
      <w:r w:rsidR="005F31A8">
        <w:t xml:space="preserve">a basic level of teaching and learning to be continued at home. </w:t>
      </w:r>
    </w:p>
    <w:p w14:paraId="514254C1" w14:textId="436B7B4E" w:rsidR="0096692F" w:rsidRDefault="0096692F" w:rsidP="0084205F">
      <w:pPr>
        <w:tabs>
          <w:tab w:val="left" w:pos="6850"/>
        </w:tabs>
        <w:spacing w:before="40" w:after="240" w:line="240" w:lineRule="auto"/>
        <w:jc w:val="both"/>
        <w:rPr>
          <w:b/>
          <w:caps/>
          <w:color w:val="5B9BD5" w:themeColor="accent1"/>
        </w:rPr>
      </w:pPr>
      <w:r w:rsidRPr="0096692F">
        <w:rPr>
          <w:b/>
          <w:caps/>
          <w:color w:val="5B9BD5" w:themeColor="accent1"/>
        </w:rPr>
        <w:t>Policy</w:t>
      </w:r>
    </w:p>
    <w:p w14:paraId="04956A1E" w14:textId="7180F624" w:rsidR="005F31A8" w:rsidRPr="005F31A8" w:rsidRDefault="005F31A8" w:rsidP="0084205F">
      <w:pPr>
        <w:tabs>
          <w:tab w:val="left" w:pos="6850"/>
        </w:tabs>
        <w:spacing w:before="40" w:after="240" w:line="240" w:lineRule="auto"/>
        <w:jc w:val="both"/>
        <w:rPr>
          <w:b/>
          <w:u w:val="single"/>
        </w:rPr>
      </w:pPr>
      <w:r w:rsidRPr="005F31A8">
        <w:rPr>
          <w:b/>
          <w:u w:val="single"/>
        </w:rPr>
        <w:t xml:space="preserve">Work expectations </w:t>
      </w:r>
      <w:r w:rsidR="00523DAC">
        <w:rPr>
          <w:b/>
          <w:u w:val="single"/>
        </w:rPr>
        <w:t>Grades F</w:t>
      </w:r>
      <w:r w:rsidRPr="005F31A8">
        <w:rPr>
          <w:b/>
          <w:u w:val="single"/>
        </w:rPr>
        <w:t xml:space="preserve">-2: </w:t>
      </w:r>
    </w:p>
    <w:p w14:paraId="61EE65FD" w14:textId="567149C5" w:rsidR="005F31A8" w:rsidRDefault="005F31A8" w:rsidP="0084205F">
      <w:pPr>
        <w:tabs>
          <w:tab w:val="left" w:pos="6850"/>
        </w:tabs>
        <w:spacing w:before="40" w:after="240" w:line="240" w:lineRule="auto"/>
        <w:jc w:val="both"/>
      </w:pPr>
      <w:r w:rsidRPr="005F31A8">
        <w:t>The focus of</w:t>
      </w:r>
      <w:r>
        <w:t xml:space="preserve"> learning for students age</w:t>
      </w:r>
      <w:r w:rsidR="00523DAC">
        <w:t>d F</w:t>
      </w:r>
      <w:r>
        <w:t>ou</w:t>
      </w:r>
      <w:r w:rsidRPr="005F31A8">
        <w:t>n</w:t>
      </w:r>
      <w:r>
        <w:t>d</w:t>
      </w:r>
      <w:r w:rsidRPr="005F31A8">
        <w:t>ation –</w:t>
      </w:r>
      <w:r>
        <w:t xml:space="preserve"> Y</w:t>
      </w:r>
      <w:r w:rsidRPr="005F31A8">
        <w:t>r 2</w:t>
      </w:r>
      <w:r>
        <w:t xml:space="preserve"> are: </w:t>
      </w:r>
    </w:p>
    <w:p w14:paraId="30EC235E" w14:textId="4E775A0F" w:rsidR="005F31A8" w:rsidRDefault="005F31A8" w:rsidP="0084205F">
      <w:pPr>
        <w:pStyle w:val="ListParagraph"/>
        <w:numPr>
          <w:ilvl w:val="0"/>
          <w:numId w:val="37"/>
        </w:numPr>
        <w:tabs>
          <w:tab w:val="left" w:pos="6850"/>
        </w:tabs>
        <w:spacing w:before="40" w:after="240" w:line="240" w:lineRule="auto"/>
        <w:jc w:val="both"/>
      </w:pPr>
      <w:r>
        <w:t xml:space="preserve">Literacy activities which will take a total of 45-60 min per day. Activities will be focused on reading, writing, speaking and listening. </w:t>
      </w:r>
    </w:p>
    <w:p w14:paraId="4D78A533" w14:textId="13385261" w:rsidR="005F31A8" w:rsidRDefault="005F31A8" w:rsidP="0084205F">
      <w:pPr>
        <w:pStyle w:val="ListParagraph"/>
        <w:numPr>
          <w:ilvl w:val="0"/>
          <w:numId w:val="37"/>
        </w:numPr>
        <w:tabs>
          <w:tab w:val="left" w:pos="6850"/>
        </w:tabs>
        <w:spacing w:before="40" w:after="240" w:line="240" w:lineRule="auto"/>
        <w:jc w:val="both"/>
      </w:pPr>
      <w:r>
        <w:t>Numeracy activities which will take a total of 30-45 min per day</w:t>
      </w:r>
      <w:r w:rsidR="00523DAC">
        <w:t xml:space="preserve">. Activities will be focused on </w:t>
      </w:r>
      <w:r>
        <w:t>basic counting and measurin</w:t>
      </w:r>
      <w:r w:rsidR="00523DAC">
        <w:t>g activities that can be done</w:t>
      </w:r>
      <w:r>
        <w:t xml:space="preserve"> using every day materials.  </w:t>
      </w:r>
    </w:p>
    <w:p w14:paraId="343C5C7F" w14:textId="2C15A0BA" w:rsidR="005F31A8" w:rsidRDefault="005F31A8" w:rsidP="0084205F">
      <w:pPr>
        <w:pStyle w:val="ListParagraph"/>
        <w:numPr>
          <w:ilvl w:val="0"/>
          <w:numId w:val="37"/>
        </w:numPr>
        <w:tabs>
          <w:tab w:val="left" w:pos="6850"/>
        </w:tabs>
        <w:spacing w:before="40" w:after="240" w:line="240" w:lineRule="auto"/>
        <w:jc w:val="both"/>
      </w:pPr>
      <w:r>
        <w:t xml:space="preserve">Play based learning activities which will take a total of 30-45 min per day. These include arts, </w:t>
      </w:r>
      <w:r w:rsidR="00523DAC">
        <w:t xml:space="preserve">crafts, music, construction, games that can occur in all settings. </w:t>
      </w:r>
    </w:p>
    <w:p w14:paraId="0731F540" w14:textId="0C2582E1" w:rsidR="005F31A8" w:rsidRDefault="005F31A8" w:rsidP="0084205F">
      <w:pPr>
        <w:pStyle w:val="ListParagraph"/>
        <w:numPr>
          <w:ilvl w:val="0"/>
          <w:numId w:val="37"/>
        </w:numPr>
        <w:tabs>
          <w:tab w:val="left" w:pos="6850"/>
        </w:tabs>
        <w:spacing w:before="40" w:after="240" w:line="240" w:lineRule="auto"/>
        <w:jc w:val="both"/>
      </w:pPr>
      <w:r>
        <w:t xml:space="preserve">Physical activities </w:t>
      </w:r>
      <w:r w:rsidRPr="005F31A8">
        <w:t>which</w:t>
      </w:r>
      <w:r>
        <w:t xml:space="preserve"> will take a total of 30-45 min per day</w:t>
      </w:r>
      <w:r w:rsidR="00523DAC">
        <w:t>. Activities will focus on simple exercises and games that can be played indoors and smaller spaces.</w:t>
      </w:r>
    </w:p>
    <w:p w14:paraId="110679F3" w14:textId="560ABD24" w:rsidR="005F31A8" w:rsidRPr="005F31A8" w:rsidRDefault="005F31A8" w:rsidP="0084205F">
      <w:pPr>
        <w:tabs>
          <w:tab w:val="left" w:pos="6850"/>
        </w:tabs>
        <w:spacing w:before="40" w:after="240" w:line="240" w:lineRule="auto"/>
        <w:jc w:val="both"/>
        <w:rPr>
          <w:b/>
          <w:u w:val="single"/>
        </w:rPr>
      </w:pPr>
      <w:r w:rsidRPr="005F31A8">
        <w:rPr>
          <w:b/>
          <w:u w:val="single"/>
        </w:rPr>
        <w:t xml:space="preserve">Work expectations </w:t>
      </w:r>
      <w:r>
        <w:rPr>
          <w:b/>
          <w:u w:val="single"/>
        </w:rPr>
        <w:t>Grades 3- 6:</w:t>
      </w:r>
      <w:r w:rsidRPr="005F31A8">
        <w:rPr>
          <w:b/>
          <w:u w:val="single"/>
        </w:rPr>
        <w:t xml:space="preserve"> </w:t>
      </w:r>
    </w:p>
    <w:p w14:paraId="408122B7" w14:textId="6984F766" w:rsidR="005F31A8" w:rsidRDefault="005F31A8" w:rsidP="0084205F">
      <w:pPr>
        <w:tabs>
          <w:tab w:val="left" w:pos="6850"/>
        </w:tabs>
        <w:spacing w:before="40" w:after="240" w:line="240" w:lineRule="auto"/>
        <w:jc w:val="both"/>
      </w:pPr>
      <w:r w:rsidRPr="005F31A8">
        <w:t>The focus of</w:t>
      </w:r>
      <w:r>
        <w:t xml:space="preserve"> learning for students aged</w:t>
      </w:r>
      <w:r w:rsidR="00523DAC">
        <w:t xml:space="preserve"> Grade 3 – 6 </w:t>
      </w:r>
      <w:r>
        <w:t xml:space="preserve">are: </w:t>
      </w:r>
    </w:p>
    <w:p w14:paraId="351D8C3D" w14:textId="76D453A4" w:rsidR="005F31A8" w:rsidRDefault="005F31A8" w:rsidP="0084205F">
      <w:pPr>
        <w:pStyle w:val="ListParagraph"/>
        <w:numPr>
          <w:ilvl w:val="0"/>
          <w:numId w:val="38"/>
        </w:numPr>
        <w:tabs>
          <w:tab w:val="left" w:pos="6850"/>
        </w:tabs>
        <w:spacing w:before="40" w:after="240" w:line="240" w:lineRule="auto"/>
        <w:jc w:val="both"/>
      </w:pPr>
      <w:r>
        <w:t>Literacy activities which will ta</w:t>
      </w:r>
      <w:r w:rsidR="00523DAC">
        <w:t>ke a total of 45-60 min per day. Activities will be focused on reading, writing, speaking and listening.</w:t>
      </w:r>
    </w:p>
    <w:p w14:paraId="4999DE1F" w14:textId="6F1DE12F" w:rsidR="005F31A8" w:rsidRDefault="005F31A8" w:rsidP="0084205F">
      <w:pPr>
        <w:pStyle w:val="ListParagraph"/>
        <w:numPr>
          <w:ilvl w:val="0"/>
          <w:numId w:val="38"/>
        </w:numPr>
        <w:tabs>
          <w:tab w:val="left" w:pos="6850"/>
        </w:tabs>
        <w:spacing w:before="40" w:after="240" w:line="240" w:lineRule="auto"/>
        <w:jc w:val="both"/>
      </w:pPr>
      <w:r>
        <w:t>Numeracy activities which will ta</w:t>
      </w:r>
      <w:r w:rsidR="00523DAC">
        <w:t xml:space="preserve">ke a total of 30-45 min per day. </w:t>
      </w:r>
    </w:p>
    <w:p w14:paraId="0CB376DD" w14:textId="2D13F56C" w:rsidR="005F31A8" w:rsidRDefault="005F31A8" w:rsidP="0084205F">
      <w:pPr>
        <w:pStyle w:val="ListParagraph"/>
        <w:numPr>
          <w:ilvl w:val="0"/>
          <w:numId w:val="38"/>
        </w:numPr>
        <w:tabs>
          <w:tab w:val="left" w:pos="6850"/>
        </w:tabs>
        <w:spacing w:before="40" w:after="240" w:line="240" w:lineRule="auto"/>
        <w:jc w:val="both"/>
      </w:pPr>
      <w:r>
        <w:t xml:space="preserve">Physical activities </w:t>
      </w:r>
      <w:r w:rsidRPr="005F31A8">
        <w:t>which</w:t>
      </w:r>
      <w:r>
        <w:t xml:space="preserve"> will take a total of 30-45 min per day</w:t>
      </w:r>
    </w:p>
    <w:p w14:paraId="34787AE5" w14:textId="16D767A0" w:rsidR="00E476B9" w:rsidRDefault="00523DAC" w:rsidP="0084205F">
      <w:pPr>
        <w:pStyle w:val="ListParagraph"/>
        <w:numPr>
          <w:ilvl w:val="0"/>
          <w:numId w:val="38"/>
        </w:numPr>
        <w:tabs>
          <w:tab w:val="left" w:pos="6850"/>
        </w:tabs>
        <w:spacing w:before="40" w:after="240" w:line="240" w:lineRule="auto"/>
        <w:jc w:val="both"/>
      </w:pPr>
      <w:r>
        <w:t xml:space="preserve">Other learning activities that incorporate key areas such as science and technologies, arts, health and languages for 60 min per day.  </w:t>
      </w:r>
    </w:p>
    <w:p w14:paraId="037D8645" w14:textId="478268BD" w:rsidR="00523DAC" w:rsidRPr="003D7650" w:rsidRDefault="003D7650" w:rsidP="0084205F">
      <w:pPr>
        <w:spacing w:before="40"/>
        <w:contextualSpacing/>
        <w:jc w:val="both"/>
        <w:rPr>
          <w:b/>
          <w:u w:val="single"/>
        </w:rPr>
      </w:pPr>
      <w:r>
        <w:rPr>
          <w:b/>
          <w:u w:val="single"/>
        </w:rPr>
        <w:t>School Communication</w:t>
      </w:r>
      <w:r w:rsidR="00523DAC" w:rsidRPr="00A316E4">
        <w:rPr>
          <w:b/>
          <w:u w:val="single"/>
        </w:rPr>
        <w:t xml:space="preserve">: </w:t>
      </w:r>
    </w:p>
    <w:p w14:paraId="40A6A79C" w14:textId="37E7ED74" w:rsidR="00523DAC" w:rsidRDefault="003D7650" w:rsidP="0084205F">
      <w:pPr>
        <w:pStyle w:val="ListParagraph"/>
        <w:numPr>
          <w:ilvl w:val="0"/>
          <w:numId w:val="38"/>
        </w:numPr>
        <w:spacing w:before="40"/>
        <w:jc w:val="both"/>
      </w:pPr>
      <w:r>
        <w:t>School’s</w:t>
      </w:r>
      <w:r w:rsidR="00523DAC">
        <w:t xml:space="preserve"> will provide an outline of the tasks to be completed on a weekly timetable for families to follow </w:t>
      </w:r>
    </w:p>
    <w:p w14:paraId="7730B18E" w14:textId="043466A0" w:rsidR="00523DAC" w:rsidRDefault="00523DAC" w:rsidP="0084205F">
      <w:pPr>
        <w:pStyle w:val="ListParagraph"/>
        <w:numPr>
          <w:ilvl w:val="0"/>
          <w:numId w:val="38"/>
        </w:numPr>
        <w:spacing w:before="40"/>
        <w:jc w:val="both"/>
      </w:pPr>
      <w:r>
        <w:t xml:space="preserve">Resources that are needed for completion of work </w:t>
      </w:r>
      <w:r w:rsidR="00A316E4">
        <w:t xml:space="preserve">e.g. worksheets </w:t>
      </w:r>
      <w:r>
        <w:t>will be provided where possible</w:t>
      </w:r>
      <w:r w:rsidR="00A316E4">
        <w:t xml:space="preserve"> in hard copy or via online programs (Class Dojo/ Compass)</w:t>
      </w:r>
    </w:p>
    <w:p w14:paraId="4D7D1744" w14:textId="6D991776" w:rsidR="00523DAC" w:rsidRDefault="00523DAC" w:rsidP="0084205F">
      <w:pPr>
        <w:pStyle w:val="ListParagraph"/>
        <w:numPr>
          <w:ilvl w:val="0"/>
          <w:numId w:val="38"/>
        </w:numPr>
        <w:spacing w:before="40"/>
        <w:jc w:val="both"/>
      </w:pPr>
      <w:r>
        <w:t xml:space="preserve">Links to additional resources will be provided to families to access if they wish </w:t>
      </w:r>
    </w:p>
    <w:p w14:paraId="42B1DA2E" w14:textId="6B788133" w:rsidR="00523DAC" w:rsidRDefault="003D7650" w:rsidP="0084205F">
      <w:pPr>
        <w:pStyle w:val="ListParagraph"/>
        <w:numPr>
          <w:ilvl w:val="0"/>
          <w:numId w:val="38"/>
        </w:numPr>
        <w:spacing w:before="40"/>
        <w:jc w:val="both"/>
      </w:pPr>
      <w:r>
        <w:t>School</w:t>
      </w:r>
      <w:r w:rsidR="00A316E4">
        <w:t xml:space="preserve"> will make contact daily with families/students through forums such as Class Dojo, email and Compass. </w:t>
      </w:r>
    </w:p>
    <w:p w14:paraId="61F7511F" w14:textId="76CA2DD5" w:rsidR="00A316E4" w:rsidRDefault="003D7650" w:rsidP="0084205F">
      <w:pPr>
        <w:pStyle w:val="ListParagraph"/>
        <w:numPr>
          <w:ilvl w:val="0"/>
          <w:numId w:val="38"/>
        </w:numPr>
        <w:spacing w:before="40"/>
        <w:jc w:val="both"/>
      </w:pPr>
      <w:r>
        <w:lastRenderedPageBreak/>
        <w:t>F</w:t>
      </w:r>
      <w:r w:rsidR="00A316E4">
        <w:t>eedback to students about work completed at home</w:t>
      </w:r>
      <w:r>
        <w:t xml:space="preserve"> will be provided</w:t>
      </w:r>
      <w:r w:rsidR="00A316E4">
        <w:t xml:space="preserve">. </w:t>
      </w:r>
    </w:p>
    <w:p w14:paraId="0DB74777" w14:textId="5AF52A32" w:rsidR="00E476B9" w:rsidRPr="00E476B9" w:rsidRDefault="00E476B9" w:rsidP="0084205F">
      <w:pPr>
        <w:spacing w:before="40"/>
        <w:ind w:left="720"/>
        <w:contextualSpacing/>
        <w:jc w:val="both"/>
      </w:pPr>
    </w:p>
    <w:p w14:paraId="310C565E" w14:textId="7C073C5F" w:rsidR="00354F5E" w:rsidRDefault="0096692F" w:rsidP="0084205F">
      <w:pPr>
        <w:pStyle w:val="Heading2"/>
        <w:spacing w:after="240" w:line="240" w:lineRule="auto"/>
        <w:jc w:val="both"/>
        <w:rPr>
          <w:b/>
          <w:caps/>
          <w:color w:val="5B9BD5" w:themeColor="accent1"/>
        </w:rPr>
      </w:pPr>
      <w:r w:rsidRPr="0096692F">
        <w:rPr>
          <w:b/>
          <w:caps/>
          <w:color w:val="5B9BD5" w:themeColor="accent1"/>
        </w:rPr>
        <w:t xml:space="preserve">Further information and resources </w:t>
      </w:r>
    </w:p>
    <w:p w14:paraId="18D9B8BA" w14:textId="27EA376F" w:rsidR="00A316E4" w:rsidRDefault="00A316E4" w:rsidP="0084205F">
      <w:pPr>
        <w:jc w:val="both"/>
      </w:pPr>
      <w:r>
        <w:t xml:space="preserve">Visit the DET website for </w:t>
      </w:r>
      <w:r w:rsidR="0009244F">
        <w:t>learning at Home:</w:t>
      </w:r>
      <w:bookmarkStart w:id="0" w:name="_GoBack"/>
      <w:bookmarkEnd w:id="0"/>
    </w:p>
    <w:p w14:paraId="3CA410F5" w14:textId="45F666FC" w:rsidR="00A316E4" w:rsidRPr="00A316E4" w:rsidRDefault="0009244F" w:rsidP="0084205F">
      <w:pPr>
        <w:jc w:val="both"/>
      </w:pPr>
      <w:hyperlink r:id="rId13" w:history="1">
        <w:r w:rsidR="00A316E4">
          <w:rPr>
            <w:rStyle w:val="Hyperlink"/>
          </w:rPr>
          <w:t>https://www.education.vic.gov.au/parents/learning/Pages/home-learning.aspx</w:t>
        </w:r>
      </w:hyperlink>
    </w:p>
    <w:p w14:paraId="3A612311" w14:textId="1A4894BA" w:rsidR="00354F5E" w:rsidRPr="00EB7DE2" w:rsidRDefault="00354F5E" w:rsidP="0084205F">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EB7DE2">
        <w:rPr>
          <w:rFonts w:asciiTheme="majorHAnsi" w:eastAsiaTheme="majorEastAsia" w:hAnsiTheme="majorHAnsi" w:cstheme="majorBidi"/>
          <w:b/>
          <w:caps/>
          <w:color w:val="5B9BD5" w:themeColor="accent1"/>
          <w:sz w:val="26"/>
          <w:szCs w:val="26"/>
        </w:rPr>
        <w:t xml:space="preserve">Review period </w:t>
      </w:r>
    </w:p>
    <w:p w14:paraId="6301B2D4" w14:textId="7C7D3172" w:rsidR="00F30D26" w:rsidRPr="00396A0C" w:rsidRDefault="00354F5E" w:rsidP="0084205F">
      <w:pPr>
        <w:spacing w:before="40" w:after="240" w:line="240" w:lineRule="auto"/>
        <w:jc w:val="both"/>
        <w:rPr>
          <w:rFonts w:eastAsia="Times New Roman" w:cstheme="minorHAnsi"/>
          <w:color w:val="202020"/>
          <w:lang w:eastAsia="en-AU"/>
        </w:rPr>
      </w:pPr>
      <w:r w:rsidRPr="00EB7DE2">
        <w:rPr>
          <w:rFonts w:eastAsia="Times New Roman" w:cstheme="minorHAnsi"/>
          <w:color w:val="202020"/>
          <w:lang w:eastAsia="en-AU"/>
        </w:rPr>
        <w:t>This policy was</w:t>
      </w:r>
      <w:r w:rsidR="00A316E4">
        <w:rPr>
          <w:rFonts w:eastAsia="Times New Roman" w:cstheme="minorHAnsi"/>
          <w:color w:val="202020"/>
          <w:lang w:eastAsia="en-AU"/>
        </w:rPr>
        <w:t xml:space="preserve"> developed 26</w:t>
      </w:r>
      <w:r w:rsidR="00A316E4" w:rsidRPr="00A316E4">
        <w:rPr>
          <w:rFonts w:eastAsia="Times New Roman" w:cstheme="minorHAnsi"/>
          <w:color w:val="202020"/>
          <w:vertAlign w:val="superscript"/>
          <w:lang w:eastAsia="en-AU"/>
        </w:rPr>
        <w:t>th</w:t>
      </w:r>
      <w:r w:rsidR="00A316E4">
        <w:rPr>
          <w:rFonts w:eastAsia="Times New Roman" w:cstheme="minorHAnsi"/>
          <w:color w:val="202020"/>
          <w:lang w:eastAsia="en-AU"/>
        </w:rPr>
        <w:t xml:space="preserve"> March 2020</w:t>
      </w:r>
      <w:r w:rsidRPr="00EB7DE2">
        <w:rPr>
          <w:rFonts w:eastAsia="Times New Roman" w:cstheme="minorHAnsi"/>
          <w:color w:val="202020"/>
          <w:lang w:eastAsia="en-AU"/>
        </w:rPr>
        <w:t xml:space="preserve"> </w:t>
      </w:r>
      <w:r w:rsidR="00DE6361">
        <w:rPr>
          <w:rFonts w:eastAsia="Times New Roman" w:cstheme="minorHAnsi"/>
          <w:color w:val="202020"/>
          <w:lang w:eastAsia="en-AU"/>
        </w:rPr>
        <w:t>and is scheduled for review in March 2023</w:t>
      </w:r>
    </w:p>
    <w:sectPr w:rsidR="00F30D26" w:rsidRPr="00396A0C" w:rsidSect="005B16C0">
      <w:type w:val="continuous"/>
      <w:pgSz w:w="11906" w:h="16838"/>
      <w:pgMar w:top="709" w:right="1440" w:bottom="1440" w:left="1440" w:header="708" w:footer="708" w:gutter="0"/>
      <w:pgBorders w:offsetFrom="page">
        <w:top w:val="thinThickThinSmallGap" w:sz="24" w:space="24" w:color="00863D"/>
        <w:left w:val="thinThickThinSmallGap" w:sz="24" w:space="24" w:color="00863D"/>
        <w:bottom w:val="thinThickThinSmallGap" w:sz="24" w:space="24" w:color="00863D"/>
        <w:right w:val="thinThickThinSmallGap" w:sz="24" w:space="24" w:color="00863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47C52" w14:textId="77777777" w:rsidR="0009244F" w:rsidRDefault="0009244F" w:rsidP="00882A66">
      <w:pPr>
        <w:spacing w:after="0" w:line="240" w:lineRule="auto"/>
      </w:pPr>
      <w:r>
        <w:separator/>
      </w:r>
    </w:p>
  </w:endnote>
  <w:endnote w:type="continuationSeparator" w:id="0">
    <w:p w14:paraId="6C7B7425" w14:textId="77777777" w:rsidR="0009244F" w:rsidRDefault="0009244F" w:rsidP="0088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2B1DF" w14:textId="77777777" w:rsidR="0009244F" w:rsidRDefault="0009244F" w:rsidP="00882A66">
      <w:pPr>
        <w:spacing w:after="0" w:line="240" w:lineRule="auto"/>
      </w:pPr>
      <w:r>
        <w:separator/>
      </w:r>
    </w:p>
  </w:footnote>
  <w:footnote w:type="continuationSeparator" w:id="0">
    <w:p w14:paraId="04525985" w14:textId="77777777" w:rsidR="0009244F" w:rsidRDefault="0009244F" w:rsidP="00882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19C6E5E"/>
    <w:multiLevelType w:val="hybridMultilevel"/>
    <w:tmpl w:val="C7E8A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8013B1"/>
    <w:multiLevelType w:val="hybridMultilevel"/>
    <w:tmpl w:val="420EA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7C25104"/>
    <w:multiLevelType w:val="hybridMultilevel"/>
    <w:tmpl w:val="9920D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38412F"/>
    <w:multiLevelType w:val="hybridMultilevel"/>
    <w:tmpl w:val="ADF88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0C57F7"/>
    <w:multiLevelType w:val="hybridMultilevel"/>
    <w:tmpl w:val="AEACA3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FE129A"/>
    <w:multiLevelType w:val="hybridMultilevel"/>
    <w:tmpl w:val="7E6EC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37B9A"/>
    <w:multiLevelType w:val="hybridMultilevel"/>
    <w:tmpl w:val="3F728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D17FB8"/>
    <w:multiLevelType w:val="hybridMultilevel"/>
    <w:tmpl w:val="00B80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4435B1"/>
    <w:multiLevelType w:val="hybridMultilevel"/>
    <w:tmpl w:val="1024B7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9A1B38"/>
    <w:multiLevelType w:val="hybridMultilevel"/>
    <w:tmpl w:val="B5A62864"/>
    <w:lvl w:ilvl="0" w:tplc="75FCE7A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48130F"/>
    <w:multiLevelType w:val="hybridMultilevel"/>
    <w:tmpl w:val="8FC2760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A263F1"/>
    <w:multiLevelType w:val="hybridMultilevel"/>
    <w:tmpl w:val="A1EC51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5067FD"/>
    <w:multiLevelType w:val="hybridMultilevel"/>
    <w:tmpl w:val="277623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E03F3C"/>
    <w:multiLevelType w:val="hybridMultilevel"/>
    <w:tmpl w:val="22265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DD2973"/>
    <w:multiLevelType w:val="hybridMultilevel"/>
    <w:tmpl w:val="054A4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AA3C37"/>
    <w:multiLevelType w:val="hybridMultilevel"/>
    <w:tmpl w:val="A37C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B94988"/>
    <w:multiLevelType w:val="multilevel"/>
    <w:tmpl w:val="4E80D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8E14CF"/>
    <w:multiLevelType w:val="hybridMultilevel"/>
    <w:tmpl w:val="4A1ED10A"/>
    <w:lvl w:ilvl="0" w:tplc="75FCE7A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12F35CE"/>
    <w:multiLevelType w:val="hybridMultilevel"/>
    <w:tmpl w:val="E1424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99087E"/>
    <w:multiLevelType w:val="hybridMultilevel"/>
    <w:tmpl w:val="EC6CA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67685A"/>
    <w:multiLevelType w:val="hybridMultilevel"/>
    <w:tmpl w:val="76286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AC759B"/>
    <w:multiLevelType w:val="hybridMultilevel"/>
    <w:tmpl w:val="24CE3B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F829E2"/>
    <w:multiLevelType w:val="hybridMultilevel"/>
    <w:tmpl w:val="ED14D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856EB"/>
    <w:multiLevelType w:val="hybridMultilevel"/>
    <w:tmpl w:val="86306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9F0801"/>
    <w:multiLevelType w:val="hybridMultilevel"/>
    <w:tmpl w:val="5C92B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B05668"/>
    <w:multiLevelType w:val="hybridMultilevel"/>
    <w:tmpl w:val="18109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9B0917"/>
    <w:multiLevelType w:val="hybridMultilevel"/>
    <w:tmpl w:val="C79C4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0A3EFC"/>
    <w:multiLevelType w:val="hybridMultilevel"/>
    <w:tmpl w:val="12D6D9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2C57C6"/>
    <w:multiLevelType w:val="hybridMultilevel"/>
    <w:tmpl w:val="01928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EC75F5A"/>
    <w:multiLevelType w:val="hybridMultilevel"/>
    <w:tmpl w:val="71509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23"/>
  </w:num>
  <w:num w:numId="4">
    <w:abstractNumId w:val="10"/>
  </w:num>
  <w:num w:numId="5">
    <w:abstractNumId w:val="5"/>
  </w:num>
  <w:num w:numId="6">
    <w:abstractNumId w:val="19"/>
  </w:num>
  <w:num w:numId="7">
    <w:abstractNumId w:val="28"/>
  </w:num>
  <w:num w:numId="8">
    <w:abstractNumId w:val="20"/>
  </w:num>
  <w:num w:numId="9">
    <w:abstractNumId w:val="31"/>
  </w:num>
  <w:num w:numId="10">
    <w:abstractNumId w:val="1"/>
  </w:num>
  <w:num w:numId="11">
    <w:abstractNumId w:val="35"/>
  </w:num>
  <w:num w:numId="12">
    <w:abstractNumId w:val="34"/>
  </w:num>
  <w:num w:numId="13">
    <w:abstractNumId w:val="8"/>
  </w:num>
  <w:num w:numId="14">
    <w:abstractNumId w:val="7"/>
  </w:num>
  <w:num w:numId="15">
    <w:abstractNumId w:val="36"/>
  </w:num>
  <w:num w:numId="16">
    <w:abstractNumId w:val="37"/>
  </w:num>
  <w:num w:numId="17">
    <w:abstractNumId w:val="0"/>
  </w:num>
  <w:num w:numId="18">
    <w:abstractNumId w:val="33"/>
  </w:num>
  <w:num w:numId="19">
    <w:abstractNumId w:val="15"/>
  </w:num>
  <w:num w:numId="20">
    <w:abstractNumId w:val="26"/>
  </w:num>
  <w:num w:numId="21">
    <w:abstractNumId w:val="4"/>
  </w:num>
  <w:num w:numId="22">
    <w:abstractNumId w:val="21"/>
  </w:num>
  <w:num w:numId="23">
    <w:abstractNumId w:val="13"/>
  </w:num>
  <w:num w:numId="24">
    <w:abstractNumId w:val="3"/>
  </w:num>
  <w:num w:numId="25">
    <w:abstractNumId w:val="17"/>
  </w:num>
  <w:num w:numId="26">
    <w:abstractNumId w:val="6"/>
  </w:num>
  <w:num w:numId="27">
    <w:abstractNumId w:val="18"/>
  </w:num>
  <w:num w:numId="28">
    <w:abstractNumId w:val="30"/>
  </w:num>
  <w:num w:numId="29">
    <w:abstractNumId w:val="25"/>
  </w:num>
  <w:num w:numId="30">
    <w:abstractNumId w:val="14"/>
  </w:num>
  <w:num w:numId="31">
    <w:abstractNumId w:val="16"/>
  </w:num>
  <w:num w:numId="32">
    <w:abstractNumId w:val="29"/>
  </w:num>
  <w:num w:numId="33">
    <w:abstractNumId w:val="27"/>
  </w:num>
  <w:num w:numId="34">
    <w:abstractNumId w:val="11"/>
  </w:num>
  <w:num w:numId="35">
    <w:abstractNumId w:val="22"/>
  </w:num>
  <w:num w:numId="36">
    <w:abstractNumId w:val="12"/>
  </w:num>
  <w:num w:numId="37">
    <w:abstractNumId w:val="24"/>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D4B"/>
    <w:rsid w:val="0000092C"/>
    <w:rsid w:val="00007164"/>
    <w:rsid w:val="000131FB"/>
    <w:rsid w:val="000152B3"/>
    <w:rsid w:val="00015CAF"/>
    <w:rsid w:val="0002068C"/>
    <w:rsid w:val="0003300D"/>
    <w:rsid w:val="00036483"/>
    <w:rsid w:val="00047D29"/>
    <w:rsid w:val="00090960"/>
    <w:rsid w:val="0009244F"/>
    <w:rsid w:val="000B1C44"/>
    <w:rsid w:val="000B3589"/>
    <w:rsid w:val="000D3963"/>
    <w:rsid w:val="000D5F1A"/>
    <w:rsid w:val="000F30BA"/>
    <w:rsid w:val="0013766D"/>
    <w:rsid w:val="00154F96"/>
    <w:rsid w:val="001621D8"/>
    <w:rsid w:val="0019305F"/>
    <w:rsid w:val="001B6941"/>
    <w:rsid w:val="001C25EC"/>
    <w:rsid w:val="001D171C"/>
    <w:rsid w:val="00211589"/>
    <w:rsid w:val="00242479"/>
    <w:rsid w:val="0024489C"/>
    <w:rsid w:val="00262ECA"/>
    <w:rsid w:val="002701B2"/>
    <w:rsid w:val="00291606"/>
    <w:rsid w:val="002979C9"/>
    <w:rsid w:val="002A2ED1"/>
    <w:rsid w:val="002C2299"/>
    <w:rsid w:val="002D347C"/>
    <w:rsid w:val="002E0113"/>
    <w:rsid w:val="002E291B"/>
    <w:rsid w:val="002F1B25"/>
    <w:rsid w:val="002F57CD"/>
    <w:rsid w:val="002F63D6"/>
    <w:rsid w:val="00303201"/>
    <w:rsid w:val="00316D4B"/>
    <w:rsid w:val="00322F76"/>
    <w:rsid w:val="00354F5E"/>
    <w:rsid w:val="00363654"/>
    <w:rsid w:val="00384F29"/>
    <w:rsid w:val="003900F7"/>
    <w:rsid w:val="00395DBF"/>
    <w:rsid w:val="00396A0C"/>
    <w:rsid w:val="003B08B9"/>
    <w:rsid w:val="003B2012"/>
    <w:rsid w:val="003C473C"/>
    <w:rsid w:val="003D7650"/>
    <w:rsid w:val="003E7F62"/>
    <w:rsid w:val="00430D63"/>
    <w:rsid w:val="00452D5C"/>
    <w:rsid w:val="00463166"/>
    <w:rsid w:val="004852FE"/>
    <w:rsid w:val="00494CA2"/>
    <w:rsid w:val="004C6E83"/>
    <w:rsid w:val="004F5724"/>
    <w:rsid w:val="0051574B"/>
    <w:rsid w:val="005161D3"/>
    <w:rsid w:val="00523DAC"/>
    <w:rsid w:val="00563B8F"/>
    <w:rsid w:val="00567FDD"/>
    <w:rsid w:val="005A4CFD"/>
    <w:rsid w:val="005B16C0"/>
    <w:rsid w:val="005C1B1C"/>
    <w:rsid w:val="005F31A8"/>
    <w:rsid w:val="0060641B"/>
    <w:rsid w:val="00635D79"/>
    <w:rsid w:val="0065353C"/>
    <w:rsid w:val="006630C5"/>
    <w:rsid w:val="0068549A"/>
    <w:rsid w:val="0068732A"/>
    <w:rsid w:val="006C6099"/>
    <w:rsid w:val="006D205C"/>
    <w:rsid w:val="006D6F95"/>
    <w:rsid w:val="006E1829"/>
    <w:rsid w:val="0072703A"/>
    <w:rsid w:val="0074157F"/>
    <w:rsid w:val="00744C7A"/>
    <w:rsid w:val="008006AD"/>
    <w:rsid w:val="0083379C"/>
    <w:rsid w:val="0084205F"/>
    <w:rsid w:val="0088191A"/>
    <w:rsid w:val="0088224D"/>
    <w:rsid w:val="00882A66"/>
    <w:rsid w:val="00887027"/>
    <w:rsid w:val="008C3CBB"/>
    <w:rsid w:val="008D0EA1"/>
    <w:rsid w:val="008E4A94"/>
    <w:rsid w:val="008F643A"/>
    <w:rsid w:val="009062D5"/>
    <w:rsid w:val="0092499F"/>
    <w:rsid w:val="00926F7F"/>
    <w:rsid w:val="00956600"/>
    <w:rsid w:val="0096692F"/>
    <w:rsid w:val="009719DB"/>
    <w:rsid w:val="009733BB"/>
    <w:rsid w:val="00977D1A"/>
    <w:rsid w:val="009A5F9C"/>
    <w:rsid w:val="009C16E3"/>
    <w:rsid w:val="00A316E4"/>
    <w:rsid w:val="00A45396"/>
    <w:rsid w:val="00A60330"/>
    <w:rsid w:val="00A67AAD"/>
    <w:rsid w:val="00A75112"/>
    <w:rsid w:val="00AB749D"/>
    <w:rsid w:val="00AE0869"/>
    <w:rsid w:val="00AE2DF5"/>
    <w:rsid w:val="00AF15B7"/>
    <w:rsid w:val="00AF6E81"/>
    <w:rsid w:val="00B05519"/>
    <w:rsid w:val="00B46107"/>
    <w:rsid w:val="00B5288A"/>
    <w:rsid w:val="00B6205F"/>
    <w:rsid w:val="00B661D0"/>
    <w:rsid w:val="00B72D0D"/>
    <w:rsid w:val="00B841C0"/>
    <w:rsid w:val="00BA12B5"/>
    <w:rsid w:val="00BB5B48"/>
    <w:rsid w:val="00BF6471"/>
    <w:rsid w:val="00C06B67"/>
    <w:rsid w:val="00C32D53"/>
    <w:rsid w:val="00C40B33"/>
    <w:rsid w:val="00C52A37"/>
    <w:rsid w:val="00CD01E3"/>
    <w:rsid w:val="00CE046E"/>
    <w:rsid w:val="00CF612F"/>
    <w:rsid w:val="00D03D8E"/>
    <w:rsid w:val="00D11239"/>
    <w:rsid w:val="00D52294"/>
    <w:rsid w:val="00D66753"/>
    <w:rsid w:val="00D736C8"/>
    <w:rsid w:val="00D810A5"/>
    <w:rsid w:val="00D81867"/>
    <w:rsid w:val="00DA4D5E"/>
    <w:rsid w:val="00DC6686"/>
    <w:rsid w:val="00DD2D5C"/>
    <w:rsid w:val="00DE586F"/>
    <w:rsid w:val="00DE6361"/>
    <w:rsid w:val="00E12B39"/>
    <w:rsid w:val="00E20FC1"/>
    <w:rsid w:val="00E223B7"/>
    <w:rsid w:val="00E2450A"/>
    <w:rsid w:val="00E33C0E"/>
    <w:rsid w:val="00E44E56"/>
    <w:rsid w:val="00E476B9"/>
    <w:rsid w:val="00E65924"/>
    <w:rsid w:val="00EB7DE2"/>
    <w:rsid w:val="00EC7CAF"/>
    <w:rsid w:val="00EE1937"/>
    <w:rsid w:val="00EE72F4"/>
    <w:rsid w:val="00EF390D"/>
    <w:rsid w:val="00F01AA1"/>
    <w:rsid w:val="00F143C7"/>
    <w:rsid w:val="00F30D26"/>
    <w:rsid w:val="00F43E71"/>
    <w:rsid w:val="00F919C1"/>
    <w:rsid w:val="00F93971"/>
    <w:rsid w:val="00FA35B0"/>
    <w:rsid w:val="00FA66E4"/>
    <w:rsid w:val="00FA6BCE"/>
    <w:rsid w:val="00FA77AB"/>
    <w:rsid w:val="00FC663D"/>
    <w:rsid w:val="00FD394A"/>
    <w:rsid w:val="00FE5C9E"/>
    <w:rsid w:val="00FF70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7543A"/>
  <w15:chartTrackingRefBased/>
  <w15:docId w15:val="{02FA7A87-447C-4B0C-B8DE-DF4BCD9A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D4B"/>
  </w:style>
  <w:style w:type="paragraph" w:styleId="Heading1">
    <w:name w:val="heading 1"/>
    <w:basedOn w:val="Normal"/>
    <w:next w:val="Normal"/>
    <w:link w:val="Heading1Char"/>
    <w:uiPriority w:val="9"/>
    <w:qFormat/>
    <w:rsid w:val="00354F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4F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4B"/>
    <w:pPr>
      <w:ind w:left="720"/>
      <w:contextualSpacing/>
    </w:pPr>
  </w:style>
  <w:style w:type="character" w:styleId="Hyperlink">
    <w:name w:val="Hyperlink"/>
    <w:basedOn w:val="DefaultParagraphFont"/>
    <w:uiPriority w:val="99"/>
    <w:unhideWhenUsed/>
    <w:rsid w:val="0065353C"/>
    <w:rPr>
      <w:color w:val="0563C1" w:themeColor="hyperlink"/>
      <w:u w:val="single"/>
    </w:rPr>
  </w:style>
  <w:style w:type="paragraph" w:styleId="Header">
    <w:name w:val="header"/>
    <w:basedOn w:val="Normal"/>
    <w:link w:val="HeaderChar"/>
    <w:uiPriority w:val="99"/>
    <w:unhideWhenUsed/>
    <w:rsid w:val="00882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A66"/>
  </w:style>
  <w:style w:type="paragraph" w:styleId="Footer">
    <w:name w:val="footer"/>
    <w:basedOn w:val="Normal"/>
    <w:link w:val="FooterChar"/>
    <w:uiPriority w:val="99"/>
    <w:unhideWhenUsed/>
    <w:rsid w:val="00882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A66"/>
  </w:style>
  <w:style w:type="paragraph" w:customStyle="1" w:styleId="Default">
    <w:name w:val="Default"/>
    <w:rsid w:val="00AB749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C6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6BCE"/>
    <w:rPr>
      <w:sz w:val="16"/>
      <w:szCs w:val="16"/>
    </w:rPr>
  </w:style>
  <w:style w:type="paragraph" w:styleId="CommentText">
    <w:name w:val="annotation text"/>
    <w:basedOn w:val="Normal"/>
    <w:link w:val="CommentTextChar"/>
    <w:uiPriority w:val="99"/>
    <w:semiHidden/>
    <w:unhideWhenUsed/>
    <w:rsid w:val="00FA6BCE"/>
    <w:pPr>
      <w:spacing w:line="240" w:lineRule="auto"/>
    </w:pPr>
    <w:rPr>
      <w:sz w:val="20"/>
      <w:szCs w:val="20"/>
    </w:rPr>
  </w:style>
  <w:style w:type="character" w:customStyle="1" w:styleId="CommentTextChar">
    <w:name w:val="Comment Text Char"/>
    <w:basedOn w:val="DefaultParagraphFont"/>
    <w:link w:val="CommentText"/>
    <w:uiPriority w:val="99"/>
    <w:semiHidden/>
    <w:rsid w:val="00FA6BCE"/>
    <w:rPr>
      <w:sz w:val="20"/>
      <w:szCs w:val="20"/>
    </w:rPr>
  </w:style>
  <w:style w:type="paragraph" w:styleId="CommentSubject">
    <w:name w:val="annotation subject"/>
    <w:basedOn w:val="CommentText"/>
    <w:next w:val="CommentText"/>
    <w:link w:val="CommentSubjectChar"/>
    <w:uiPriority w:val="99"/>
    <w:semiHidden/>
    <w:unhideWhenUsed/>
    <w:rsid w:val="00FA6BCE"/>
    <w:rPr>
      <w:b/>
      <w:bCs/>
    </w:rPr>
  </w:style>
  <w:style w:type="character" w:customStyle="1" w:styleId="CommentSubjectChar">
    <w:name w:val="Comment Subject Char"/>
    <w:basedOn w:val="CommentTextChar"/>
    <w:link w:val="CommentSubject"/>
    <w:uiPriority w:val="99"/>
    <w:semiHidden/>
    <w:rsid w:val="00FA6BCE"/>
    <w:rPr>
      <w:b/>
      <w:bCs/>
      <w:sz w:val="20"/>
      <w:szCs w:val="20"/>
    </w:rPr>
  </w:style>
  <w:style w:type="paragraph" w:styleId="BalloonText">
    <w:name w:val="Balloon Text"/>
    <w:basedOn w:val="Normal"/>
    <w:link w:val="BalloonTextChar"/>
    <w:uiPriority w:val="99"/>
    <w:semiHidden/>
    <w:unhideWhenUsed/>
    <w:rsid w:val="00FA6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CE"/>
    <w:rPr>
      <w:rFonts w:ascii="Segoe UI" w:hAnsi="Segoe UI" w:cs="Segoe UI"/>
      <w:sz w:val="18"/>
      <w:szCs w:val="18"/>
    </w:rPr>
  </w:style>
  <w:style w:type="character" w:customStyle="1" w:styleId="Heading1Char">
    <w:name w:val="Heading 1 Char"/>
    <w:basedOn w:val="DefaultParagraphFont"/>
    <w:link w:val="Heading1"/>
    <w:uiPriority w:val="9"/>
    <w:rsid w:val="00354F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54F5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B841C0"/>
    <w:rPr>
      <w:color w:val="954F72" w:themeColor="followedHyperlink"/>
      <w:u w:val="single"/>
    </w:rPr>
  </w:style>
  <w:style w:type="paragraph" w:customStyle="1" w:styleId="ESBulletsinTable">
    <w:name w:val="ES_Bullets in Table"/>
    <w:basedOn w:val="ListParagraph"/>
    <w:qFormat/>
    <w:rsid w:val="00DE586F"/>
    <w:pPr>
      <w:numPr>
        <w:numId w:val="21"/>
      </w:numPr>
      <w:spacing w:after="80" w:line="240" w:lineRule="auto"/>
      <w:contextualSpacing w:val="0"/>
    </w:pPr>
    <w:rPr>
      <w:rFonts w:ascii="Arial" w:eastAsia="Arial" w:hAnsi="Arial" w:cs="Times New Roman"/>
      <w:color w:val="000000" w:themeColor="text1"/>
      <w:sz w:val="18"/>
    </w:rPr>
  </w:style>
  <w:style w:type="paragraph" w:customStyle="1" w:styleId="ESBodyText">
    <w:name w:val="ES_Body Text"/>
    <w:basedOn w:val="Normal"/>
    <w:qFormat/>
    <w:rsid w:val="00FC663D"/>
    <w:pPr>
      <w:spacing w:after="120" w:line="240" w:lineRule="atLeast"/>
    </w:pPr>
    <w:rPr>
      <w:rFonts w:ascii="Arial" w:eastAsiaTheme="minorEastAsia" w:hAnsi="Arial" w:cs="Arial"/>
      <w:sz w:val="18"/>
      <w:szCs w:val="18"/>
      <w:lang w:val="en-US"/>
    </w:rPr>
  </w:style>
  <w:style w:type="paragraph" w:styleId="BodyText">
    <w:name w:val="Body Text"/>
    <w:basedOn w:val="Normal"/>
    <w:link w:val="BodyTextChar"/>
    <w:rsid w:val="00E65924"/>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6592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6025">
      <w:bodyDiv w:val="1"/>
      <w:marLeft w:val="0"/>
      <w:marRight w:val="0"/>
      <w:marTop w:val="0"/>
      <w:marBottom w:val="0"/>
      <w:divBdr>
        <w:top w:val="none" w:sz="0" w:space="0" w:color="auto"/>
        <w:left w:val="none" w:sz="0" w:space="0" w:color="auto"/>
        <w:bottom w:val="none" w:sz="0" w:space="0" w:color="auto"/>
        <w:right w:val="none" w:sz="0" w:space="0" w:color="auto"/>
      </w:divBdr>
    </w:div>
    <w:div w:id="249586393">
      <w:bodyDiv w:val="1"/>
      <w:marLeft w:val="0"/>
      <w:marRight w:val="0"/>
      <w:marTop w:val="0"/>
      <w:marBottom w:val="0"/>
      <w:divBdr>
        <w:top w:val="none" w:sz="0" w:space="0" w:color="auto"/>
        <w:left w:val="none" w:sz="0" w:space="0" w:color="auto"/>
        <w:bottom w:val="none" w:sz="0" w:space="0" w:color="auto"/>
        <w:right w:val="none" w:sz="0" w:space="0" w:color="auto"/>
      </w:divBdr>
    </w:div>
    <w:div w:id="709720990">
      <w:bodyDiv w:val="1"/>
      <w:marLeft w:val="0"/>
      <w:marRight w:val="0"/>
      <w:marTop w:val="0"/>
      <w:marBottom w:val="0"/>
      <w:divBdr>
        <w:top w:val="none" w:sz="0" w:space="0" w:color="auto"/>
        <w:left w:val="none" w:sz="0" w:space="0" w:color="auto"/>
        <w:bottom w:val="none" w:sz="0" w:space="0" w:color="auto"/>
        <w:right w:val="none" w:sz="0" w:space="0" w:color="auto"/>
      </w:divBdr>
      <w:divsChild>
        <w:div w:id="52436428">
          <w:marLeft w:val="0"/>
          <w:marRight w:val="0"/>
          <w:marTop w:val="0"/>
          <w:marBottom w:val="0"/>
          <w:divBdr>
            <w:top w:val="none" w:sz="0" w:space="0" w:color="auto"/>
            <w:left w:val="none" w:sz="0" w:space="0" w:color="auto"/>
            <w:bottom w:val="none" w:sz="0" w:space="0" w:color="auto"/>
            <w:right w:val="none" w:sz="0" w:space="0" w:color="auto"/>
          </w:divBdr>
          <w:divsChild>
            <w:div w:id="406850871">
              <w:marLeft w:val="0"/>
              <w:marRight w:val="0"/>
              <w:marTop w:val="0"/>
              <w:marBottom w:val="0"/>
              <w:divBdr>
                <w:top w:val="none" w:sz="0" w:space="0" w:color="auto"/>
                <w:left w:val="none" w:sz="0" w:space="0" w:color="auto"/>
                <w:bottom w:val="none" w:sz="0" w:space="0" w:color="auto"/>
                <w:right w:val="none" w:sz="0" w:space="0" w:color="auto"/>
              </w:divBdr>
              <w:divsChild>
                <w:div w:id="323094536">
                  <w:marLeft w:val="0"/>
                  <w:marRight w:val="0"/>
                  <w:marTop w:val="0"/>
                  <w:marBottom w:val="0"/>
                  <w:divBdr>
                    <w:top w:val="none" w:sz="0" w:space="0" w:color="auto"/>
                    <w:left w:val="none" w:sz="0" w:space="0" w:color="auto"/>
                    <w:bottom w:val="none" w:sz="0" w:space="0" w:color="auto"/>
                    <w:right w:val="none" w:sz="0" w:space="0" w:color="auto"/>
                  </w:divBdr>
                  <w:divsChild>
                    <w:div w:id="1508249375">
                      <w:marLeft w:val="0"/>
                      <w:marRight w:val="0"/>
                      <w:marTop w:val="0"/>
                      <w:marBottom w:val="0"/>
                      <w:divBdr>
                        <w:top w:val="none" w:sz="0" w:space="0" w:color="auto"/>
                        <w:left w:val="none" w:sz="0" w:space="0" w:color="auto"/>
                        <w:bottom w:val="none" w:sz="0" w:space="0" w:color="auto"/>
                        <w:right w:val="none" w:sz="0" w:space="0" w:color="auto"/>
                      </w:divBdr>
                      <w:divsChild>
                        <w:div w:id="1085611473">
                          <w:marLeft w:val="0"/>
                          <w:marRight w:val="0"/>
                          <w:marTop w:val="0"/>
                          <w:marBottom w:val="0"/>
                          <w:divBdr>
                            <w:top w:val="none" w:sz="0" w:space="0" w:color="auto"/>
                            <w:left w:val="none" w:sz="0" w:space="0" w:color="auto"/>
                            <w:bottom w:val="none" w:sz="0" w:space="0" w:color="auto"/>
                            <w:right w:val="none" w:sz="0" w:space="0" w:color="auto"/>
                          </w:divBdr>
                          <w:divsChild>
                            <w:div w:id="912007319">
                              <w:marLeft w:val="0"/>
                              <w:marRight w:val="0"/>
                              <w:marTop w:val="0"/>
                              <w:marBottom w:val="0"/>
                              <w:divBdr>
                                <w:top w:val="none" w:sz="0" w:space="0" w:color="auto"/>
                                <w:left w:val="none" w:sz="0" w:space="0" w:color="auto"/>
                                <w:bottom w:val="none" w:sz="0" w:space="0" w:color="auto"/>
                                <w:right w:val="none" w:sz="0" w:space="0" w:color="auto"/>
                              </w:divBdr>
                              <w:divsChild>
                                <w:div w:id="1693871056">
                                  <w:marLeft w:val="0"/>
                                  <w:marRight w:val="0"/>
                                  <w:marTop w:val="0"/>
                                  <w:marBottom w:val="0"/>
                                  <w:divBdr>
                                    <w:top w:val="none" w:sz="0" w:space="0" w:color="auto"/>
                                    <w:left w:val="none" w:sz="0" w:space="0" w:color="auto"/>
                                    <w:bottom w:val="none" w:sz="0" w:space="0" w:color="auto"/>
                                    <w:right w:val="none" w:sz="0" w:space="0" w:color="auto"/>
                                  </w:divBdr>
                                  <w:divsChild>
                                    <w:div w:id="107550928">
                                      <w:marLeft w:val="0"/>
                                      <w:marRight w:val="0"/>
                                      <w:marTop w:val="0"/>
                                      <w:marBottom w:val="0"/>
                                      <w:divBdr>
                                        <w:top w:val="none" w:sz="0" w:space="0" w:color="auto"/>
                                        <w:left w:val="none" w:sz="0" w:space="0" w:color="auto"/>
                                        <w:bottom w:val="none" w:sz="0" w:space="0" w:color="auto"/>
                                        <w:right w:val="none" w:sz="0" w:space="0" w:color="auto"/>
                                      </w:divBdr>
                                      <w:divsChild>
                                        <w:div w:id="1492986469">
                                          <w:marLeft w:val="0"/>
                                          <w:marRight w:val="0"/>
                                          <w:marTop w:val="0"/>
                                          <w:marBottom w:val="0"/>
                                          <w:divBdr>
                                            <w:top w:val="none" w:sz="0" w:space="0" w:color="auto"/>
                                            <w:left w:val="none" w:sz="0" w:space="0" w:color="auto"/>
                                            <w:bottom w:val="none" w:sz="0" w:space="0" w:color="auto"/>
                                            <w:right w:val="none" w:sz="0" w:space="0" w:color="auto"/>
                                          </w:divBdr>
                                          <w:divsChild>
                                            <w:div w:id="1788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32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rents/learning/Pages/home-learning.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E81EE-1E10-4CFF-B95A-E18C8D19562F}">
  <ds:schemaRefs>
    <ds:schemaRef ds:uri="http://schemas.microsoft.com/Sharepoint/v3"/>
    <ds:schemaRef ds:uri="61e538cb-f8c2-4c9c-ac78-9205d03c8849"/>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51F3FC8-D7FF-491F-B40B-E9CCF04E1A49}">
  <ds:schemaRefs>
    <ds:schemaRef ds:uri="http://schemas.microsoft.com/sharepoint/events"/>
  </ds:schemaRefs>
</ds:datastoreItem>
</file>

<file path=customXml/itemProps3.xml><?xml version="1.0" encoding="utf-8"?>
<ds:datastoreItem xmlns:ds="http://schemas.openxmlformats.org/officeDocument/2006/customXml" ds:itemID="{EDE66734-4130-41AC-A614-5FB54C099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324CC7-B6E1-48AF-BAE6-632F9CF55F90}">
  <ds:schemaRefs>
    <ds:schemaRef ds:uri="http://schemas.microsoft.com/sharepoint/v3/contenttype/forms"/>
  </ds:schemaRefs>
</ds:datastoreItem>
</file>

<file path=customXml/itemProps5.xml><?xml version="1.0" encoding="utf-8"?>
<ds:datastoreItem xmlns:ds="http://schemas.openxmlformats.org/officeDocument/2006/customXml" ds:itemID="{8AD0C5D4-6556-4A76-93EB-E7E0150F9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Britt Hartley</cp:lastModifiedBy>
  <cp:revision>6</cp:revision>
  <cp:lastPrinted>2020-04-13T22:27:00Z</cp:lastPrinted>
  <dcterms:created xsi:type="dcterms:W3CDTF">2020-03-25T22:37:00Z</dcterms:created>
  <dcterms:modified xsi:type="dcterms:W3CDTF">2020-04-13T22:27:00Z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{7c588cb7-be83-4819-a58f-b63f9cb6defc}</vt:lpwstr>
  </property>
  <property fmtid="{D5CDD505-2E9C-101B-9397-08002B2CF9AE}" pid="10" name="RecordPoint_ActiveItemWebId">
    <vt:lpwstr>{603f2397-5de8-47f6-bd19-8ee820c94c7c}</vt:lpwstr>
  </property>
  <property fmtid="{D5CDD505-2E9C-101B-9397-08002B2CF9AE}" pid="11" name="RecordPoint_RecordNumberSubmitted">
    <vt:lpwstr>R20190076392</vt:lpwstr>
  </property>
  <property fmtid="{D5CDD505-2E9C-101B-9397-08002B2CF9AE}" pid="12" name="RecordPoint_SubmissionCompleted">
    <vt:lpwstr>2019-02-14T11:46:59.0909176+11:00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